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7788844F"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10</w:t>
      </w:r>
      <w:r w:rsidR="00A44760">
        <w:rPr>
          <w:rFonts w:cs="Arial"/>
          <w:sz w:val="22"/>
          <w:szCs w:val="22"/>
        </w:rPr>
        <w:t>9</w:t>
      </w:r>
      <w:r w:rsidRPr="00B62CCD">
        <w:rPr>
          <w:rFonts w:cs="Arial"/>
          <w:sz w:val="22"/>
          <w:szCs w:val="22"/>
        </w:rPr>
        <w:t>-e</w:t>
      </w:r>
      <w:r>
        <w:rPr>
          <w:rFonts w:cs="Arial"/>
          <w:sz w:val="22"/>
          <w:szCs w:val="22"/>
        </w:rPr>
        <w:tab/>
        <w:t xml:space="preserve">                                              </w:t>
      </w:r>
      <w:r w:rsidR="007D29CD" w:rsidRPr="007D29CD">
        <w:rPr>
          <w:rFonts w:cs="Arial"/>
          <w:sz w:val="22"/>
          <w:szCs w:val="22"/>
        </w:rPr>
        <w:t>R1-2</w:t>
      </w:r>
      <w:r w:rsidR="00A44760">
        <w:rPr>
          <w:rFonts w:cs="Arial"/>
          <w:sz w:val="22"/>
          <w:szCs w:val="22"/>
        </w:rPr>
        <w:t>2</w:t>
      </w:r>
      <w:r w:rsidR="007D29CD" w:rsidRPr="007D29CD">
        <w:rPr>
          <w:rFonts w:cs="Arial"/>
          <w:sz w:val="22"/>
          <w:szCs w:val="22"/>
        </w:rPr>
        <w:t>0</w:t>
      </w:r>
      <w:r w:rsidR="00A316EA">
        <w:rPr>
          <w:rFonts w:cs="Arial"/>
          <w:sz w:val="22"/>
          <w:szCs w:val="22"/>
        </w:rPr>
        <w:t>3576</w:t>
      </w:r>
    </w:p>
    <w:p w14:paraId="39A62395" w14:textId="13D77F3D" w:rsidR="00BB3919" w:rsidRPr="00D75C88" w:rsidRDefault="00BB3919" w:rsidP="00BB3919">
      <w:pPr>
        <w:pStyle w:val="a5"/>
        <w:tabs>
          <w:tab w:val="clear" w:pos="4536"/>
          <w:tab w:val="left" w:pos="1800"/>
        </w:tabs>
        <w:ind w:left="1800" w:hanging="1800"/>
        <w:rPr>
          <w:rFonts w:cs="Arial"/>
          <w:sz w:val="22"/>
          <w:szCs w:val="22"/>
        </w:rPr>
      </w:pPr>
      <w:r w:rsidRPr="00BB3919">
        <w:rPr>
          <w:rFonts w:cs="Arial"/>
          <w:sz w:val="22"/>
          <w:szCs w:val="22"/>
        </w:rPr>
        <w:t>e</w:t>
      </w:r>
      <w:r w:rsidR="00740E9F">
        <w:rPr>
          <w:rFonts w:cs="Arial"/>
          <w:bCs/>
          <w:sz w:val="22"/>
        </w:rPr>
        <w:t xml:space="preserve">-Meeting, </w:t>
      </w:r>
      <w:r w:rsidR="00A44760">
        <w:rPr>
          <w:rFonts w:cs="Arial"/>
          <w:bCs/>
          <w:sz w:val="22"/>
        </w:rPr>
        <w:t>May</w:t>
      </w:r>
      <w:r w:rsidR="00740E9F">
        <w:rPr>
          <w:rFonts w:cs="Arial"/>
          <w:bCs/>
          <w:sz w:val="22"/>
        </w:rPr>
        <w:t xml:space="preserve"> </w:t>
      </w:r>
      <w:r w:rsidR="00A44760">
        <w:rPr>
          <w:rFonts w:cs="Arial"/>
          <w:bCs/>
          <w:sz w:val="22"/>
        </w:rPr>
        <w:t>9</w:t>
      </w:r>
      <w:r w:rsidR="00740E9F">
        <w:rPr>
          <w:rFonts w:cs="Arial"/>
          <w:bCs/>
          <w:sz w:val="22"/>
          <w:vertAlign w:val="superscript"/>
        </w:rPr>
        <w:t>th</w:t>
      </w:r>
      <w:r w:rsidR="00740E9F">
        <w:rPr>
          <w:rFonts w:cs="Arial"/>
          <w:bCs/>
          <w:sz w:val="22"/>
        </w:rPr>
        <w:t xml:space="preserve"> – </w:t>
      </w:r>
      <w:r w:rsidR="00A44760">
        <w:rPr>
          <w:rFonts w:cs="Arial"/>
          <w:bCs/>
          <w:sz w:val="22"/>
        </w:rPr>
        <w:t>20</w:t>
      </w:r>
      <w:r w:rsidR="00740E9F" w:rsidRPr="00F069DF">
        <w:rPr>
          <w:rFonts w:cs="Arial"/>
          <w:sz w:val="22"/>
          <w:vertAlign w:val="superscript"/>
        </w:rPr>
        <w:t>th</w:t>
      </w:r>
      <w:r w:rsidR="00740E9F">
        <w:rPr>
          <w:rFonts w:cs="Arial"/>
          <w:bCs/>
          <w:sz w:val="22"/>
        </w:rPr>
        <w:t>, 202</w:t>
      </w:r>
      <w:r w:rsidR="00A44760">
        <w:rPr>
          <w:rFonts w:cs="Arial"/>
          <w:bCs/>
          <w:sz w:val="22"/>
        </w:rPr>
        <w:t>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5994BBC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316EA" w:rsidRPr="00A316EA">
        <w:rPr>
          <w:rFonts w:cs="Arial"/>
          <w:sz w:val="22"/>
          <w:szCs w:val="22"/>
        </w:rPr>
        <w:t>Discussions on network energy saving techniques</w:t>
      </w:r>
    </w:p>
    <w:p w14:paraId="2DEABD54" w14:textId="40D6A619"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A316EA">
        <w:rPr>
          <w:rFonts w:eastAsia="宋体" w:cs="Arial"/>
          <w:sz w:val="22"/>
          <w:szCs w:val="22"/>
          <w:lang w:eastAsia="zh-CN"/>
        </w:rPr>
        <w:t>2</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D6BB54B" w14:textId="60A38F0D" w:rsidR="006F26F7" w:rsidRDefault="006F26F7" w:rsidP="006F26F7">
      <w:pPr>
        <w:spacing w:before="120" w:after="120"/>
        <w:jc w:val="both"/>
      </w:pPr>
      <w:r w:rsidRPr="00A80EBB">
        <w:rPr>
          <w:rFonts w:hint="eastAsia"/>
        </w:rPr>
        <w:t>T</w:t>
      </w:r>
      <w:r w:rsidRPr="00A80EBB">
        <w:t>h</w:t>
      </w:r>
      <w:r>
        <w:t xml:space="preserve">e following objective is included in this study item </w:t>
      </w:r>
      <w:r>
        <w:fldChar w:fldCharType="begin"/>
      </w:r>
      <w:r>
        <w:instrText xml:space="preserve"> REF _Ref40113707 \r \h  \* MERGEFORMAT </w:instrText>
      </w:r>
      <w:r>
        <w:fldChar w:fldCharType="separate"/>
      </w:r>
      <w:r w:rsidR="006563E1">
        <w:t>[1]</w:t>
      </w:r>
      <w:r>
        <w:fldChar w:fldCharType="end"/>
      </w:r>
      <w:r>
        <w:t>:</w:t>
      </w:r>
    </w:p>
    <w:p w14:paraId="4FFC4F32" w14:textId="1D7722AF" w:rsidR="006F26F7" w:rsidRPr="003A7B49" w:rsidRDefault="006F26F7" w:rsidP="00325B99">
      <w:pPr>
        <w:overflowPunct w:val="0"/>
        <w:autoSpaceDE w:val="0"/>
        <w:autoSpaceDN w:val="0"/>
        <w:adjustRightInd w:val="0"/>
        <w:spacing w:afterLines="50" w:after="120"/>
        <w:textAlignment w:val="baseline"/>
        <w:rPr>
          <w:bCs/>
          <w:sz w:val="18"/>
          <w:szCs w:val="22"/>
        </w:rPr>
      </w:pPr>
      <w:r w:rsidRPr="003A7B49">
        <w:rPr>
          <w:bCs/>
          <w:sz w:val="18"/>
          <w:szCs w:val="22"/>
        </w:rPr>
        <w:t xml:space="preserve">Study and identify techniques on the </w:t>
      </w:r>
      <w:proofErr w:type="spellStart"/>
      <w:r w:rsidRPr="003A7B49">
        <w:rPr>
          <w:bCs/>
          <w:sz w:val="18"/>
          <w:szCs w:val="22"/>
        </w:rPr>
        <w:t>gNB</w:t>
      </w:r>
      <w:proofErr w:type="spellEnd"/>
      <w:r w:rsidRPr="003A7B49">
        <w:rPr>
          <w:bCs/>
          <w:sz w:val="18"/>
          <w:szCs w:val="22"/>
        </w:rPr>
        <w:t xml:space="preserve"> and UE side to improve network energy savings in terms of both BS transmission and reception [RAN1, RAN2, RAN3, [RAN4]].</w:t>
      </w:r>
    </w:p>
    <w:p w14:paraId="5893AE8E" w14:textId="77777777" w:rsidR="006F26F7" w:rsidRPr="003A7B49" w:rsidRDefault="006F26F7" w:rsidP="006F26F7">
      <w:pPr>
        <w:rPr>
          <w:bCs/>
          <w:sz w:val="18"/>
          <w:szCs w:val="22"/>
        </w:rPr>
      </w:pPr>
      <w:r w:rsidRPr="003A7B49">
        <w:rPr>
          <w:bCs/>
          <w:sz w:val="18"/>
          <w:szCs w:val="22"/>
        </w:rPr>
        <w:t xml:space="preserve">The study should prioritize idle/empty and low/medium load scenarios (the exact definition of such loads is left to the study), and different loads among carriers and neighbor cells are allowed. The following example scenarios (mapping between scenarios and network loads is left to the study) including single-carrier and multi-carrier deployments are used as the starting point for discussion on prioritized scenarios for the study. </w:t>
      </w:r>
    </w:p>
    <w:p w14:paraId="349C7313" w14:textId="77777777" w:rsidR="006F26F7" w:rsidRPr="003A7B49" w:rsidRDefault="006F26F7" w:rsidP="006F26F7">
      <w:pPr>
        <w:numPr>
          <w:ilvl w:val="0"/>
          <w:numId w:val="114"/>
        </w:numPr>
        <w:overflowPunct w:val="0"/>
        <w:autoSpaceDE w:val="0"/>
        <w:autoSpaceDN w:val="0"/>
        <w:adjustRightInd w:val="0"/>
        <w:textAlignment w:val="baseline"/>
        <w:rPr>
          <w:bCs/>
          <w:sz w:val="18"/>
          <w:szCs w:val="22"/>
        </w:rPr>
      </w:pPr>
      <w:r w:rsidRPr="003A7B49">
        <w:rPr>
          <w:bCs/>
          <w:sz w:val="18"/>
          <w:szCs w:val="22"/>
        </w:rPr>
        <w:t>Urban micro in FR1, including TDD massive MIMO (note: this scenario can also model small cells)</w:t>
      </w:r>
    </w:p>
    <w:p w14:paraId="70F7728C" w14:textId="77777777" w:rsidR="006F26F7" w:rsidRPr="003A7B49" w:rsidRDefault="006F26F7" w:rsidP="006F26F7">
      <w:pPr>
        <w:numPr>
          <w:ilvl w:val="0"/>
          <w:numId w:val="114"/>
        </w:numPr>
        <w:overflowPunct w:val="0"/>
        <w:autoSpaceDE w:val="0"/>
        <w:autoSpaceDN w:val="0"/>
        <w:adjustRightInd w:val="0"/>
        <w:textAlignment w:val="baseline"/>
        <w:rPr>
          <w:bCs/>
          <w:sz w:val="18"/>
          <w:szCs w:val="22"/>
        </w:rPr>
      </w:pPr>
      <w:r w:rsidRPr="003A7B49">
        <w:rPr>
          <w:bCs/>
          <w:sz w:val="18"/>
          <w:szCs w:val="22"/>
        </w:rPr>
        <w:t>FR2 beam-based scenarios (note: this scenario can also model small cells)</w:t>
      </w:r>
    </w:p>
    <w:p w14:paraId="5FF24C1C" w14:textId="77777777" w:rsidR="006F26F7" w:rsidRPr="003A7B49" w:rsidRDefault="006F26F7" w:rsidP="006F26F7">
      <w:pPr>
        <w:numPr>
          <w:ilvl w:val="0"/>
          <w:numId w:val="114"/>
        </w:numPr>
        <w:overflowPunct w:val="0"/>
        <w:autoSpaceDE w:val="0"/>
        <w:autoSpaceDN w:val="0"/>
        <w:adjustRightInd w:val="0"/>
        <w:textAlignment w:val="baseline"/>
        <w:rPr>
          <w:bCs/>
          <w:sz w:val="18"/>
          <w:szCs w:val="22"/>
        </w:rPr>
      </w:pPr>
      <w:r w:rsidRPr="003A7B49">
        <w:rPr>
          <w:bCs/>
          <w:sz w:val="18"/>
          <w:szCs w:val="22"/>
        </w:rPr>
        <w:t>Urban/Rural macro in FR1 with/without DSS (no impact to LTE expected in case of DSS)</w:t>
      </w:r>
    </w:p>
    <w:p w14:paraId="6520B896" w14:textId="62AE7546" w:rsidR="006F26F7" w:rsidRPr="003A7B49" w:rsidRDefault="006F26F7" w:rsidP="00325B99">
      <w:pPr>
        <w:numPr>
          <w:ilvl w:val="0"/>
          <w:numId w:val="114"/>
        </w:numPr>
        <w:overflowPunct w:val="0"/>
        <w:autoSpaceDE w:val="0"/>
        <w:autoSpaceDN w:val="0"/>
        <w:adjustRightInd w:val="0"/>
        <w:textAlignment w:val="baseline"/>
        <w:rPr>
          <w:bCs/>
          <w:sz w:val="18"/>
          <w:szCs w:val="22"/>
        </w:rPr>
      </w:pPr>
      <w:r w:rsidRPr="003A7B49">
        <w:rPr>
          <w:bCs/>
          <w:sz w:val="18"/>
          <w:szCs w:val="22"/>
        </w:rPr>
        <w:t xml:space="preserve">EN-DC/NR-DC macro with FDD </w:t>
      </w:r>
      <w:proofErr w:type="spellStart"/>
      <w:r w:rsidRPr="003A7B49">
        <w:rPr>
          <w:bCs/>
          <w:sz w:val="18"/>
          <w:szCs w:val="22"/>
        </w:rPr>
        <w:t>PCell</w:t>
      </w:r>
      <w:proofErr w:type="spellEnd"/>
      <w:r w:rsidRPr="003A7B49">
        <w:rPr>
          <w:bCs/>
          <w:sz w:val="18"/>
          <w:szCs w:val="22"/>
        </w:rPr>
        <w:t xml:space="preserve"> and TDD/Massive MIMO on higher FR1/[FR2] frequency</w:t>
      </w:r>
    </w:p>
    <w:p w14:paraId="7E55AB27" w14:textId="24058AD2" w:rsidR="00582108" w:rsidRPr="006F26F7" w:rsidRDefault="006F26F7" w:rsidP="006F26F7">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3A7B49">
        <w:rPr>
          <w:rFonts w:eastAsiaTheme="minorEastAsia"/>
          <w:lang w:eastAsia="zh-CN"/>
        </w:rPr>
        <w:t xml:space="preserve">network energy saving techniques in </w:t>
      </w:r>
      <w:r>
        <w:rPr>
          <w:rFonts w:eastAsiaTheme="minorEastAsia"/>
          <w:lang w:eastAsia="zh-CN"/>
        </w:rPr>
        <w:t>spatial domain, time domain, frequency domain and power domain are discussed.</w:t>
      </w:r>
    </w:p>
    <w:p w14:paraId="56323600" w14:textId="15F9BF19" w:rsidR="005C0426" w:rsidRPr="00AC4FE4" w:rsidRDefault="007C65FC" w:rsidP="005C042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Cell</w:t>
      </w:r>
      <w:r w:rsidR="00D3015C">
        <w:rPr>
          <w:rFonts w:ascii="Arial" w:eastAsia="宋体" w:hAnsi="Arial"/>
          <w:sz w:val="36"/>
          <w:szCs w:val="36"/>
          <w:lang w:val="fr-FR" w:eastAsia="zh-CN"/>
        </w:rPr>
        <w:t xml:space="preserve"> activation by </w:t>
      </w:r>
      <w:r w:rsidR="005C0426">
        <w:rPr>
          <w:rFonts w:ascii="Arial" w:eastAsia="宋体" w:hAnsi="Arial"/>
          <w:sz w:val="36"/>
          <w:szCs w:val="36"/>
          <w:lang w:val="fr-FR" w:eastAsia="zh-CN"/>
        </w:rPr>
        <w:t xml:space="preserve">UE </w:t>
      </w:r>
      <w:r w:rsidR="005C0426">
        <w:rPr>
          <w:rFonts w:ascii="Arial" w:eastAsia="宋体" w:hAnsi="Arial" w:hint="eastAsia"/>
          <w:sz w:val="36"/>
          <w:szCs w:val="36"/>
          <w:lang w:val="fr-FR" w:eastAsia="zh-CN"/>
        </w:rPr>
        <w:t>wake</w:t>
      </w:r>
      <w:r w:rsidR="005C0426">
        <w:rPr>
          <w:rFonts w:ascii="Arial" w:eastAsia="宋体" w:hAnsi="Arial"/>
          <w:sz w:val="36"/>
          <w:szCs w:val="36"/>
          <w:lang w:val="fr-FR" w:eastAsia="zh-CN"/>
        </w:rPr>
        <w:t xml:space="preserve"> up signal</w:t>
      </w:r>
      <w:r w:rsidR="00D3015C">
        <w:rPr>
          <w:rFonts w:ascii="Arial" w:eastAsia="宋体" w:hAnsi="Arial"/>
          <w:sz w:val="36"/>
          <w:szCs w:val="36"/>
          <w:lang w:val="fr-FR" w:eastAsia="zh-CN"/>
        </w:rPr>
        <w:t xml:space="preserve"> (WUS)</w:t>
      </w:r>
    </w:p>
    <w:p w14:paraId="12ADC505" w14:textId="70848E08" w:rsidR="00A768F8" w:rsidRDefault="00A768F8" w:rsidP="00A768F8">
      <w:pPr>
        <w:pStyle w:val="a7"/>
        <w:spacing w:line="276" w:lineRule="auto"/>
        <w:jc w:val="both"/>
        <w:rPr>
          <w:rFonts w:eastAsiaTheme="minorEastAsia"/>
          <w:szCs w:val="24"/>
          <w:lang w:val="en-US" w:eastAsia="zh-CN"/>
        </w:rPr>
      </w:pPr>
      <w:bookmarkStart w:id="3" w:name="_Hlk101275836"/>
      <w:r w:rsidRPr="00515CD9">
        <w:rPr>
          <w:rFonts w:eastAsiaTheme="minorEastAsia"/>
          <w:szCs w:val="24"/>
          <w:lang w:val="en-US" w:eastAsia="zh-CN"/>
        </w:rPr>
        <w:t>I</w:t>
      </w:r>
      <w:r w:rsidRPr="00515CD9">
        <w:rPr>
          <w:rFonts w:eastAsiaTheme="minorEastAsia" w:hint="eastAsia"/>
          <w:szCs w:val="24"/>
          <w:lang w:val="en-US" w:eastAsia="zh-CN"/>
        </w:rPr>
        <w:t>n</w:t>
      </w:r>
      <w:r w:rsidRPr="00515CD9">
        <w:rPr>
          <w:rFonts w:eastAsiaTheme="minorEastAsia"/>
          <w:szCs w:val="24"/>
          <w:lang w:val="en-US" w:eastAsia="zh-CN"/>
        </w:rPr>
        <w:t xml:space="preserve"> NR R</w:t>
      </w:r>
      <w:r w:rsidR="00D3015C">
        <w:rPr>
          <w:rFonts w:eastAsiaTheme="minorEastAsia"/>
          <w:szCs w:val="24"/>
          <w:lang w:val="en-US" w:eastAsia="zh-CN"/>
        </w:rPr>
        <w:t>el-</w:t>
      </w:r>
      <w:r w:rsidRPr="00515CD9">
        <w:rPr>
          <w:rFonts w:eastAsiaTheme="minorEastAsia"/>
          <w:szCs w:val="24"/>
          <w:lang w:val="en-US" w:eastAsia="zh-CN"/>
        </w:rPr>
        <w:t>16</w:t>
      </w:r>
      <w:r w:rsidR="00ED0A7C">
        <w:rPr>
          <w:rFonts w:eastAsiaTheme="minorEastAsia"/>
          <w:szCs w:val="24"/>
          <w:lang w:val="en-US" w:eastAsia="zh-CN"/>
        </w:rPr>
        <w:t xml:space="preserve"> UE</w:t>
      </w:r>
      <w:r w:rsidRPr="00515CD9">
        <w:rPr>
          <w:rFonts w:eastAsiaTheme="minorEastAsia"/>
          <w:szCs w:val="24"/>
          <w:lang w:val="en-US" w:eastAsia="zh-CN"/>
        </w:rPr>
        <w:t xml:space="preserve"> power saving </w:t>
      </w:r>
      <w:r w:rsidR="00D3015C">
        <w:rPr>
          <w:rFonts w:eastAsiaTheme="minorEastAsia"/>
          <w:szCs w:val="24"/>
          <w:lang w:val="en-US" w:eastAsia="zh-CN"/>
        </w:rPr>
        <w:t>WI</w:t>
      </w:r>
      <w:r w:rsidRPr="00515CD9">
        <w:rPr>
          <w:rFonts w:eastAsiaTheme="minorEastAsia"/>
          <w:szCs w:val="24"/>
          <w:lang w:val="en-US" w:eastAsia="zh-CN"/>
        </w:rPr>
        <w:t>, a PDCCH</w:t>
      </w:r>
      <w:r w:rsidRPr="00515CD9">
        <w:rPr>
          <w:rFonts w:eastAsiaTheme="minorEastAsia" w:hint="eastAsia"/>
          <w:szCs w:val="24"/>
          <w:lang w:val="en-US" w:eastAsia="zh-CN"/>
        </w:rPr>
        <w:t>-</w:t>
      </w:r>
      <w:r w:rsidRPr="00515CD9">
        <w:rPr>
          <w:rFonts w:eastAsiaTheme="minorEastAsia"/>
          <w:szCs w:val="24"/>
          <w:lang w:val="en-US" w:eastAsia="zh-CN"/>
        </w:rPr>
        <w:t xml:space="preserve">based </w:t>
      </w:r>
      <w:r w:rsidR="00D3015C">
        <w:rPr>
          <w:rFonts w:eastAsiaTheme="minorEastAsia"/>
          <w:szCs w:val="24"/>
          <w:lang w:val="en-US" w:eastAsia="zh-CN"/>
        </w:rPr>
        <w:t>w</w:t>
      </w:r>
      <w:r w:rsidR="00ED0A7C">
        <w:rPr>
          <w:rFonts w:eastAsiaTheme="minorEastAsia"/>
          <w:szCs w:val="24"/>
          <w:lang w:val="en-US" w:eastAsia="zh-CN"/>
        </w:rPr>
        <w:t xml:space="preserve">ake-up </w:t>
      </w:r>
      <w:r w:rsidRPr="00515CD9">
        <w:rPr>
          <w:rFonts w:eastAsiaTheme="minorEastAsia"/>
          <w:szCs w:val="24"/>
          <w:lang w:val="en-US" w:eastAsia="zh-CN"/>
        </w:rPr>
        <w:t>signal</w:t>
      </w:r>
      <w:r w:rsidR="00ED0A7C">
        <w:rPr>
          <w:rFonts w:eastAsiaTheme="minorEastAsia"/>
          <w:szCs w:val="24"/>
          <w:lang w:val="en-US" w:eastAsia="zh-CN"/>
        </w:rPr>
        <w:t xml:space="preserve"> </w:t>
      </w:r>
      <w:r w:rsidR="00D3015C">
        <w:rPr>
          <w:rFonts w:eastAsiaTheme="minorEastAsia"/>
          <w:szCs w:val="24"/>
          <w:lang w:val="en-US" w:eastAsia="zh-CN"/>
        </w:rPr>
        <w:t xml:space="preserve">at BS side </w:t>
      </w:r>
      <w:r w:rsidRPr="00515CD9">
        <w:rPr>
          <w:rFonts w:eastAsiaTheme="minorEastAsia"/>
          <w:szCs w:val="24"/>
          <w:lang w:val="en-US" w:eastAsia="zh-CN"/>
        </w:rPr>
        <w:t xml:space="preserve">was designed to assist UE </w:t>
      </w:r>
      <w:r w:rsidR="00C46DA6">
        <w:rPr>
          <w:rFonts w:eastAsiaTheme="minorEastAsia"/>
          <w:szCs w:val="24"/>
          <w:lang w:val="en-US" w:eastAsia="zh-CN"/>
        </w:rPr>
        <w:t xml:space="preserve">power saving by indicating </w:t>
      </w:r>
      <w:r w:rsidR="00D3015C">
        <w:rPr>
          <w:rFonts w:eastAsiaTheme="minorEastAsia"/>
          <w:szCs w:val="24"/>
          <w:lang w:val="en-US" w:eastAsia="zh-CN"/>
        </w:rPr>
        <w:t>whether UE needs to be active</w:t>
      </w:r>
      <w:r w:rsidR="00C46DA6">
        <w:rPr>
          <w:rFonts w:eastAsiaTheme="minorEastAsia"/>
          <w:szCs w:val="24"/>
          <w:lang w:val="en-US" w:eastAsia="zh-CN"/>
        </w:rPr>
        <w:t xml:space="preserve"> </w:t>
      </w:r>
      <w:r>
        <w:rPr>
          <w:rFonts w:eastAsiaTheme="minorEastAsia"/>
          <w:szCs w:val="24"/>
          <w:lang w:val="en-US" w:eastAsia="zh-CN"/>
        </w:rPr>
        <w:t>for</w:t>
      </w:r>
      <w:r w:rsidRPr="00515CD9">
        <w:rPr>
          <w:rFonts w:eastAsiaTheme="minorEastAsia"/>
          <w:szCs w:val="24"/>
          <w:lang w:val="en-US" w:eastAsia="zh-CN"/>
        </w:rPr>
        <w:t xml:space="preserve"> </w:t>
      </w:r>
      <w:r w:rsidR="00C46DA6">
        <w:rPr>
          <w:rFonts w:eastAsiaTheme="minorEastAsia"/>
          <w:szCs w:val="24"/>
          <w:lang w:val="en-US" w:eastAsia="zh-CN"/>
        </w:rPr>
        <w:t xml:space="preserve">the </w:t>
      </w:r>
      <w:r w:rsidR="00D3015C">
        <w:rPr>
          <w:rFonts w:eastAsiaTheme="minorEastAsia"/>
          <w:szCs w:val="24"/>
          <w:lang w:val="en-US" w:eastAsia="zh-CN"/>
        </w:rPr>
        <w:t>upcoming</w:t>
      </w:r>
      <w:r w:rsidR="00C46DA6">
        <w:rPr>
          <w:rFonts w:eastAsiaTheme="minorEastAsia"/>
          <w:szCs w:val="24"/>
          <w:lang w:val="en-US" w:eastAsia="zh-CN"/>
        </w:rPr>
        <w:t xml:space="preserve"> DRX on duration</w:t>
      </w:r>
      <w:r w:rsidRPr="00515CD9">
        <w:rPr>
          <w:rFonts w:eastAsiaTheme="minorEastAsia"/>
          <w:szCs w:val="24"/>
          <w:lang w:val="en-US" w:eastAsia="zh-CN"/>
        </w:rPr>
        <w:t xml:space="preserve">. </w:t>
      </w:r>
      <w:r w:rsidR="00D3015C">
        <w:rPr>
          <w:rFonts w:eastAsiaTheme="minorEastAsia"/>
          <w:szCs w:val="24"/>
          <w:lang w:val="en-US" w:eastAsia="zh-CN"/>
        </w:rPr>
        <w:t>Similar concept can apply to network energy saving case, i.e. BS activation by UE wake up signal (WUS).</w:t>
      </w:r>
    </w:p>
    <w:p w14:paraId="3B9064B9" w14:textId="320B16EB" w:rsidR="007C65FC" w:rsidRDefault="007C65FC" w:rsidP="007C65FC">
      <w:pPr>
        <w:rPr>
          <w:rFonts w:eastAsiaTheme="minorEastAsia"/>
          <w:b/>
          <w:i/>
          <w:u w:val="single"/>
        </w:rPr>
      </w:pPr>
      <w:r>
        <w:rPr>
          <w:rFonts w:eastAsiaTheme="minorEastAsia"/>
          <w:b/>
          <w:i/>
          <w:u w:val="single"/>
        </w:rPr>
        <w:t>Legacy cell activation/deactivation mechanism</w:t>
      </w:r>
    </w:p>
    <w:p w14:paraId="3D028CFC" w14:textId="76FC0420" w:rsidR="007B5CE6" w:rsidRDefault="002D47DE" w:rsidP="007B5CE6">
      <w:pPr>
        <w:pStyle w:val="a7"/>
        <w:spacing w:line="276" w:lineRule="auto"/>
        <w:jc w:val="both"/>
        <w:rPr>
          <w:lang w:eastAsia="zh-CN"/>
        </w:rPr>
      </w:pPr>
      <w:r>
        <w:rPr>
          <w:rFonts w:eastAsiaTheme="minorEastAsia" w:hint="eastAsia"/>
          <w:szCs w:val="24"/>
          <w:lang w:val="en-US" w:eastAsia="zh-CN"/>
        </w:rPr>
        <w:t>I</w:t>
      </w:r>
      <w:r>
        <w:rPr>
          <w:rFonts w:eastAsiaTheme="minorEastAsia"/>
          <w:szCs w:val="24"/>
          <w:lang w:val="en-US" w:eastAsia="zh-CN"/>
        </w:rPr>
        <w:t xml:space="preserve">n NR Rel-17, SA designs </w:t>
      </w:r>
      <w:r w:rsidR="00A54A2F">
        <w:rPr>
          <w:rFonts w:eastAsiaTheme="minorEastAsia"/>
          <w:szCs w:val="24"/>
          <w:lang w:val="en-US" w:eastAsia="zh-CN"/>
        </w:rPr>
        <w:t>cell activation/deactivation mechanism for capacity booster cell overlaid by candidate</w:t>
      </w:r>
      <w:r w:rsidR="00DB4C1F">
        <w:rPr>
          <w:rFonts w:eastAsiaTheme="minorEastAsia"/>
          <w:szCs w:val="24"/>
          <w:lang w:val="en-US" w:eastAsia="zh-CN"/>
        </w:rPr>
        <w:t xml:space="preserve"> coverage</w:t>
      </w:r>
      <w:r w:rsidR="00A54A2F">
        <w:rPr>
          <w:rFonts w:eastAsiaTheme="minorEastAsia"/>
          <w:szCs w:val="24"/>
          <w:lang w:val="en-US" w:eastAsia="zh-CN"/>
        </w:rPr>
        <w:t xml:space="preserve"> cell(s) in TS 28.310</w:t>
      </w:r>
      <w:r w:rsidR="007B5CE6">
        <w:rPr>
          <w:rFonts w:eastAsiaTheme="minorEastAsia"/>
          <w:szCs w:val="24"/>
          <w:lang w:val="en-US" w:eastAsia="zh-CN"/>
        </w:rPr>
        <w:t xml:space="preserve"> </w:t>
      </w:r>
      <w:r w:rsidR="007B5CE6">
        <w:rPr>
          <w:rFonts w:eastAsiaTheme="minorEastAsia"/>
          <w:szCs w:val="24"/>
          <w:lang w:val="en-US" w:eastAsia="zh-CN"/>
        </w:rPr>
        <w:fldChar w:fldCharType="begin"/>
      </w:r>
      <w:r w:rsidR="007B5CE6">
        <w:rPr>
          <w:rFonts w:eastAsiaTheme="minorEastAsia"/>
          <w:szCs w:val="24"/>
          <w:lang w:val="en-US" w:eastAsia="zh-CN"/>
        </w:rPr>
        <w:instrText xml:space="preserve"> REF _Ref102036026 \r \h </w:instrText>
      </w:r>
      <w:r w:rsidR="007B5CE6">
        <w:rPr>
          <w:rFonts w:eastAsiaTheme="minorEastAsia"/>
          <w:szCs w:val="24"/>
          <w:lang w:val="en-US" w:eastAsia="zh-CN"/>
        </w:rPr>
      </w:r>
      <w:r w:rsidR="007B5CE6">
        <w:rPr>
          <w:rFonts w:eastAsiaTheme="minorEastAsia"/>
          <w:szCs w:val="24"/>
          <w:lang w:val="en-US" w:eastAsia="zh-CN"/>
        </w:rPr>
        <w:fldChar w:fldCharType="separate"/>
      </w:r>
      <w:r w:rsidR="006563E1">
        <w:rPr>
          <w:rFonts w:eastAsiaTheme="minorEastAsia"/>
          <w:szCs w:val="24"/>
          <w:lang w:val="en-US" w:eastAsia="zh-CN"/>
        </w:rPr>
        <w:t>[2]</w:t>
      </w:r>
      <w:r w:rsidR="007B5CE6">
        <w:rPr>
          <w:rFonts w:eastAsiaTheme="minorEastAsia"/>
          <w:szCs w:val="24"/>
          <w:lang w:val="en-US" w:eastAsia="zh-CN"/>
        </w:rPr>
        <w:fldChar w:fldCharType="end"/>
      </w:r>
      <w:r w:rsidR="00A54A2F">
        <w:rPr>
          <w:rFonts w:eastAsiaTheme="minorEastAsia"/>
          <w:szCs w:val="24"/>
          <w:lang w:val="en-US" w:eastAsia="zh-CN"/>
        </w:rPr>
        <w:t xml:space="preserve">. </w:t>
      </w:r>
      <w:r w:rsidR="007B5CE6">
        <w:rPr>
          <w:rFonts w:eastAsiaTheme="minorEastAsia"/>
          <w:szCs w:val="24"/>
          <w:lang w:val="en-US" w:eastAsia="zh-CN"/>
        </w:rPr>
        <w:t>One example is provided below:</w:t>
      </w:r>
      <w:r w:rsidR="00863F42">
        <w:rPr>
          <w:rFonts w:eastAsiaTheme="minorEastAsia"/>
          <w:szCs w:val="24"/>
          <w:lang w:val="en-US" w:eastAsia="zh-CN"/>
        </w:rPr>
        <w:t xml:space="preserve"> </w:t>
      </w:r>
      <w:r w:rsidR="00863F42">
        <w:rPr>
          <w:lang w:eastAsia="zh-CN"/>
        </w:rPr>
        <w:t>t</w:t>
      </w:r>
      <w:r w:rsidR="00863F42" w:rsidRPr="008577C3">
        <w:rPr>
          <w:lang w:eastAsia="zh-CN"/>
        </w:rPr>
        <w:t xml:space="preserve">wo </w:t>
      </w:r>
      <w:proofErr w:type="spellStart"/>
      <w:r w:rsidR="00863F42" w:rsidRPr="008577C3">
        <w:rPr>
          <w:lang w:eastAsia="zh-CN"/>
        </w:rPr>
        <w:t>gNB</w:t>
      </w:r>
      <w:proofErr w:type="spellEnd"/>
      <w:r w:rsidR="00863F42" w:rsidRPr="008577C3">
        <w:rPr>
          <w:lang w:eastAsia="zh-CN"/>
        </w:rPr>
        <w:t xml:space="preserve"> cells (Cell A, Cell B) cover the same geographical area</w:t>
      </w:r>
      <w:r w:rsidR="00863F42">
        <w:rPr>
          <w:lang w:eastAsia="zh-CN"/>
        </w:rPr>
        <w:t xml:space="preserve">, where </w:t>
      </w:r>
      <w:r w:rsidR="00863F42" w:rsidRPr="008577C3">
        <w:rPr>
          <w:lang w:eastAsia="zh-CN"/>
        </w:rPr>
        <w:t>Cell B has a smaller size than Cell A and is covered totally by Cell A. Generally, Cell A is deployed to provide continuous coverage of the area, while Cell B increases the capacity of the special sub-areas, such as hot spots.</w:t>
      </w:r>
      <w:r w:rsidR="00863F42">
        <w:rPr>
          <w:lang w:eastAsia="zh-CN"/>
        </w:rPr>
        <w:t xml:space="preserve"> </w:t>
      </w:r>
    </w:p>
    <w:p w14:paraId="7775B242" w14:textId="007D5C11" w:rsidR="00372C2B" w:rsidRPr="00325B99" w:rsidRDefault="00372C2B" w:rsidP="007144BB">
      <w:pPr>
        <w:rPr>
          <w:rFonts w:eastAsiaTheme="minorEastAsia"/>
          <w:lang w:val="en-GB" w:eastAsia="zh-CN"/>
        </w:rPr>
      </w:pPr>
      <w:r>
        <w:rPr>
          <w:rFonts w:eastAsiaTheme="minorEastAsia"/>
          <w:noProof/>
          <w:lang w:val="en-GB" w:eastAsia="zh-CN"/>
        </w:rPr>
        <w:drawing>
          <wp:inline distT="0" distB="0" distL="0" distR="0" wp14:anchorId="53210E49" wp14:editId="717A6B90">
            <wp:extent cx="5602605" cy="20237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2605" cy="2023745"/>
                    </a:xfrm>
                    <a:prstGeom prst="rect">
                      <a:avLst/>
                    </a:prstGeom>
                    <a:noFill/>
                  </pic:spPr>
                </pic:pic>
              </a:graphicData>
            </a:graphic>
          </wp:inline>
        </w:drawing>
      </w:r>
    </w:p>
    <w:p w14:paraId="0EE0371C" w14:textId="0CBD43C0" w:rsidR="007C65FC" w:rsidRPr="00325B99" w:rsidRDefault="00DB4C1F" w:rsidP="00325B99">
      <w:pPr>
        <w:pStyle w:val="a7"/>
        <w:jc w:val="center"/>
        <w:rPr>
          <w:b/>
        </w:rP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6563E1">
        <w:rPr>
          <w:b/>
          <w:noProof/>
        </w:rPr>
        <w:t>1</w:t>
      </w:r>
      <w:r w:rsidRPr="00396F37">
        <w:rPr>
          <w:b/>
        </w:rPr>
        <w:fldChar w:fldCharType="end"/>
      </w:r>
      <w:r w:rsidRPr="00810CBA">
        <w:rPr>
          <w:b/>
        </w:rPr>
        <w:t>:</w:t>
      </w:r>
      <w:r>
        <w:t xml:space="preserve"> </w:t>
      </w:r>
      <w:r>
        <w:rPr>
          <w:szCs w:val="21"/>
        </w:rPr>
        <w:t>Cell activation of capacity booster cell (Cell B) by candidate coverage cell (Cell A)</w:t>
      </w:r>
    </w:p>
    <w:bookmarkEnd w:id="3"/>
    <w:p w14:paraId="4AC068E1" w14:textId="123F952F" w:rsidR="007C602B" w:rsidRPr="00325B99" w:rsidRDefault="007C602B" w:rsidP="00325B99">
      <w:pPr>
        <w:pStyle w:val="a7"/>
        <w:spacing w:line="276" w:lineRule="auto"/>
        <w:jc w:val="both"/>
        <w:rPr>
          <w:rFonts w:eastAsiaTheme="minorEastAsia"/>
          <w:lang w:eastAsia="zh-CN"/>
        </w:rPr>
      </w:pPr>
      <w:r w:rsidRPr="00325B99">
        <w:rPr>
          <w:rFonts w:eastAsiaTheme="minorEastAsia"/>
          <w:szCs w:val="24"/>
          <w:lang w:val="en-US" w:eastAsia="zh-CN"/>
        </w:rPr>
        <w:t>As described in TS 28.310, load-based activation/deactivation procedures for Cell B are</w:t>
      </w:r>
      <w:r>
        <w:rPr>
          <w:rFonts w:eastAsiaTheme="minorEastAsia"/>
          <w:szCs w:val="24"/>
          <w:lang w:val="en-US" w:eastAsia="zh-CN"/>
        </w:rPr>
        <w:t xml:space="preserve"> specified to save network energy consumption. </w:t>
      </w:r>
      <w:r w:rsidR="00FE357F" w:rsidRPr="008577C3">
        <w:rPr>
          <w:lang w:eastAsia="zh-CN"/>
        </w:rPr>
        <w:t xml:space="preserve">The </w:t>
      </w:r>
      <w:r w:rsidR="00FE357F">
        <w:rPr>
          <w:lang w:eastAsia="zh-CN"/>
        </w:rPr>
        <w:t>cell deactivation</w:t>
      </w:r>
      <w:r w:rsidR="00FE357F" w:rsidRPr="008577C3">
        <w:rPr>
          <w:lang w:eastAsia="zh-CN"/>
        </w:rPr>
        <w:t xml:space="preserve"> of Cell </w:t>
      </w:r>
      <w:proofErr w:type="gramStart"/>
      <w:r w:rsidR="00FE357F" w:rsidRPr="008577C3">
        <w:rPr>
          <w:lang w:eastAsia="zh-CN"/>
        </w:rPr>
        <w:t>B  may</w:t>
      </w:r>
      <w:proofErr w:type="gramEnd"/>
      <w:r w:rsidR="00FE357F" w:rsidRPr="008577C3">
        <w:rPr>
          <w:lang w:eastAsia="zh-CN"/>
        </w:rPr>
        <w:t xml:space="preserve"> be triggered in case that light traffic in Cell B is detected.</w:t>
      </w:r>
      <w:r w:rsidR="00FE357F">
        <w:rPr>
          <w:lang w:eastAsia="zh-CN"/>
        </w:rPr>
        <w:t xml:space="preserve"> </w:t>
      </w:r>
      <w:r w:rsidR="00E726A3">
        <w:rPr>
          <w:lang w:eastAsia="zh-CN"/>
        </w:rPr>
        <w:t>On the other hand</w:t>
      </w:r>
      <w:r w:rsidR="00FE357F">
        <w:rPr>
          <w:lang w:eastAsia="zh-CN"/>
        </w:rPr>
        <w:t xml:space="preserve">, Cell A </w:t>
      </w:r>
      <w:r w:rsidR="00FE357F" w:rsidRPr="005C624F">
        <w:rPr>
          <w:lang w:eastAsia="zh-CN"/>
        </w:rPr>
        <w:t xml:space="preserve">providing basic coverage may request </w:t>
      </w:r>
      <w:r w:rsidR="00E726A3">
        <w:rPr>
          <w:lang w:eastAsia="zh-CN"/>
        </w:rPr>
        <w:t>cell B</w:t>
      </w:r>
      <w:r w:rsidR="00FE357F" w:rsidRPr="005C624F">
        <w:rPr>
          <w:lang w:eastAsia="zh-CN"/>
        </w:rPr>
        <w:t xml:space="preserve"> re-activation based on its own cell load information or neighbour cell load information</w:t>
      </w:r>
      <w:r w:rsidR="00E726A3">
        <w:rPr>
          <w:lang w:eastAsia="zh-CN"/>
        </w:rPr>
        <w:t xml:space="preserve">. </w:t>
      </w:r>
    </w:p>
    <w:p w14:paraId="2F6BFC34" w14:textId="0B4FB089" w:rsidR="00A768F8" w:rsidRDefault="00A768F8" w:rsidP="00A768F8">
      <w:pPr>
        <w:rPr>
          <w:rFonts w:eastAsiaTheme="minorEastAsia"/>
          <w:b/>
          <w:i/>
          <w:u w:val="single"/>
        </w:rPr>
      </w:pPr>
      <w:r w:rsidRPr="00A768F8">
        <w:rPr>
          <w:rFonts w:eastAsiaTheme="minorEastAsia"/>
          <w:b/>
          <w:i/>
          <w:u w:val="single"/>
        </w:rPr>
        <w:t xml:space="preserve">Motivation </w:t>
      </w:r>
      <w:r w:rsidR="00544016">
        <w:rPr>
          <w:rFonts w:eastAsiaTheme="minorEastAsia"/>
          <w:b/>
          <w:i/>
          <w:u w:val="single"/>
        </w:rPr>
        <w:t xml:space="preserve">and issues </w:t>
      </w:r>
      <w:r w:rsidR="00E726A3">
        <w:rPr>
          <w:rFonts w:eastAsiaTheme="minorEastAsia"/>
          <w:b/>
          <w:i/>
          <w:u w:val="single"/>
        </w:rPr>
        <w:t>of</w:t>
      </w:r>
      <w:r w:rsidR="00E726A3" w:rsidRPr="00A768F8">
        <w:rPr>
          <w:rFonts w:eastAsiaTheme="minorEastAsia"/>
          <w:b/>
          <w:i/>
          <w:u w:val="single"/>
        </w:rPr>
        <w:t xml:space="preserve"> </w:t>
      </w:r>
      <w:r w:rsidRPr="00A768F8">
        <w:rPr>
          <w:rFonts w:eastAsiaTheme="minorEastAsia"/>
          <w:b/>
          <w:i/>
          <w:u w:val="single"/>
        </w:rPr>
        <w:t>UE wake up signal (WUS)</w:t>
      </w:r>
    </w:p>
    <w:p w14:paraId="691181A5" w14:textId="26D92628" w:rsidR="0067275C" w:rsidRDefault="008555D1" w:rsidP="00E726A3">
      <w:pPr>
        <w:pStyle w:val="a7"/>
        <w:spacing w:line="276" w:lineRule="auto"/>
        <w:jc w:val="both"/>
        <w:rPr>
          <w:rFonts w:eastAsiaTheme="minorEastAsia"/>
          <w:szCs w:val="24"/>
          <w:lang w:val="en-US" w:eastAsia="zh-CN"/>
        </w:rPr>
      </w:pPr>
      <w:r w:rsidRPr="00325B99">
        <w:rPr>
          <w:rFonts w:eastAsiaTheme="minorEastAsia"/>
          <w:szCs w:val="24"/>
          <w:lang w:val="en-US" w:eastAsia="zh-CN"/>
        </w:rPr>
        <w:lastRenderedPageBreak/>
        <w:t xml:space="preserve">In order to save </w:t>
      </w:r>
      <w:r>
        <w:rPr>
          <w:rFonts w:eastAsiaTheme="minorEastAsia"/>
          <w:szCs w:val="24"/>
          <w:lang w:val="en-US" w:eastAsia="zh-CN"/>
        </w:rPr>
        <w:t xml:space="preserve">network </w:t>
      </w:r>
      <w:r w:rsidRPr="00325B99">
        <w:rPr>
          <w:rFonts w:eastAsiaTheme="minorEastAsia"/>
          <w:szCs w:val="24"/>
          <w:lang w:val="en-US" w:eastAsia="zh-CN"/>
        </w:rPr>
        <w:t xml:space="preserve">energy, </w:t>
      </w:r>
      <w:r>
        <w:rPr>
          <w:rFonts w:eastAsiaTheme="minorEastAsia"/>
          <w:szCs w:val="24"/>
          <w:lang w:val="en-US" w:eastAsia="zh-CN"/>
        </w:rPr>
        <w:t>cells</w:t>
      </w:r>
      <w:r w:rsidRPr="00325B99">
        <w:rPr>
          <w:rFonts w:eastAsiaTheme="minorEastAsia"/>
          <w:szCs w:val="24"/>
          <w:lang w:val="en-US" w:eastAsia="zh-CN"/>
        </w:rPr>
        <w:t xml:space="preserve"> with empty/low load can be turned off or go to quasi-</w:t>
      </w:r>
      <w:r>
        <w:rPr>
          <w:rFonts w:eastAsiaTheme="minorEastAsia"/>
          <w:szCs w:val="24"/>
          <w:lang w:val="en-US" w:eastAsia="zh-CN"/>
        </w:rPr>
        <w:t xml:space="preserve">off </w:t>
      </w:r>
      <w:r w:rsidRPr="00325B99">
        <w:rPr>
          <w:rFonts w:eastAsiaTheme="minorEastAsia"/>
          <w:szCs w:val="24"/>
          <w:lang w:val="en-US" w:eastAsia="zh-CN"/>
        </w:rPr>
        <w:t>sleep modes</w:t>
      </w:r>
      <w:r w:rsidR="008B21B8">
        <w:rPr>
          <w:rFonts w:eastAsiaTheme="minorEastAsia"/>
          <w:szCs w:val="24"/>
          <w:lang w:val="en-US" w:eastAsia="zh-CN"/>
        </w:rPr>
        <w:t xml:space="preserve"> when</w:t>
      </w:r>
      <w:r w:rsidR="00EA1EFE">
        <w:rPr>
          <w:rFonts w:eastAsiaTheme="minorEastAsia"/>
          <w:szCs w:val="24"/>
          <w:lang w:val="en-US" w:eastAsia="zh-CN"/>
        </w:rPr>
        <w:t xml:space="preserve"> these cells found there is no/little served UE or be controlled by other cells</w:t>
      </w:r>
      <w:r w:rsidRPr="00325B99">
        <w:rPr>
          <w:rFonts w:eastAsiaTheme="minorEastAsia"/>
          <w:szCs w:val="24"/>
          <w:lang w:val="en-US" w:eastAsia="zh-CN"/>
        </w:rPr>
        <w:t>.</w:t>
      </w:r>
      <w:r w:rsidR="0067275C">
        <w:rPr>
          <w:rFonts w:eastAsiaTheme="minorEastAsia"/>
          <w:szCs w:val="24"/>
          <w:lang w:val="en-US" w:eastAsia="zh-CN"/>
        </w:rPr>
        <w:t xml:space="preserve"> In this inactive </w:t>
      </w:r>
      <w:proofErr w:type="gramStart"/>
      <w:r w:rsidR="0067275C">
        <w:rPr>
          <w:rFonts w:eastAsiaTheme="minorEastAsia"/>
          <w:szCs w:val="24"/>
          <w:lang w:val="en-US" w:eastAsia="zh-CN"/>
        </w:rPr>
        <w:t xml:space="preserve">state,  </w:t>
      </w:r>
      <w:r w:rsidR="0067275C" w:rsidRPr="00A768F8">
        <w:rPr>
          <w:rFonts w:eastAsiaTheme="minorEastAsia"/>
        </w:rPr>
        <w:t>BS</w:t>
      </w:r>
      <w:proofErr w:type="gramEnd"/>
      <w:r w:rsidR="0067275C" w:rsidRPr="00A768F8">
        <w:rPr>
          <w:rFonts w:eastAsiaTheme="minorEastAsia"/>
        </w:rPr>
        <w:t xml:space="preserve"> </w:t>
      </w:r>
      <w:r w:rsidR="0067275C">
        <w:rPr>
          <w:rFonts w:eastAsiaTheme="minorEastAsia"/>
        </w:rPr>
        <w:t>turns off</w:t>
      </w:r>
      <w:r w:rsidR="0067275C" w:rsidRPr="00A768F8">
        <w:rPr>
          <w:rFonts w:eastAsiaTheme="minorEastAsia"/>
        </w:rPr>
        <w:t xml:space="preserve"> </w:t>
      </w:r>
      <w:r w:rsidR="00091E9A">
        <w:rPr>
          <w:rFonts w:eastAsiaTheme="minorEastAsia"/>
        </w:rPr>
        <w:t>al</w:t>
      </w:r>
      <w:r w:rsidR="0067275C">
        <w:rPr>
          <w:rFonts w:eastAsiaTheme="minorEastAsia"/>
        </w:rPr>
        <w:t xml:space="preserve">most </w:t>
      </w:r>
      <w:r w:rsidR="00091E9A">
        <w:rPr>
          <w:rFonts w:eastAsiaTheme="minorEastAsia"/>
        </w:rPr>
        <w:t xml:space="preserve">all the </w:t>
      </w:r>
      <w:r w:rsidR="0067275C">
        <w:rPr>
          <w:rFonts w:eastAsiaTheme="minorEastAsia"/>
        </w:rPr>
        <w:t xml:space="preserve">components </w:t>
      </w:r>
      <w:r w:rsidR="00091E9A">
        <w:rPr>
          <w:rFonts w:eastAsiaTheme="minorEastAsia"/>
        </w:rPr>
        <w:t>for</w:t>
      </w:r>
      <w:r w:rsidR="0067275C" w:rsidRPr="00A768F8">
        <w:rPr>
          <w:rFonts w:eastAsiaTheme="minorEastAsia"/>
        </w:rPr>
        <w:t xml:space="preserve"> transmission</w:t>
      </w:r>
      <w:r w:rsidR="00091E9A">
        <w:rPr>
          <w:rFonts w:eastAsiaTheme="minorEastAsia"/>
        </w:rPr>
        <w:t>/reception</w:t>
      </w:r>
      <w:r w:rsidR="0067275C" w:rsidRPr="00A768F8">
        <w:rPr>
          <w:rFonts w:eastAsiaTheme="minorEastAsia"/>
        </w:rPr>
        <w:t xml:space="preserve"> </w:t>
      </w:r>
      <w:r w:rsidR="0067275C">
        <w:rPr>
          <w:rFonts w:eastAsiaTheme="minorEastAsia"/>
        </w:rPr>
        <w:t xml:space="preserve">so that </w:t>
      </w:r>
      <w:r w:rsidR="00091E9A">
        <w:rPr>
          <w:rFonts w:eastAsiaTheme="minorEastAsia"/>
        </w:rPr>
        <w:t>the energy consumption is quite low.</w:t>
      </w:r>
      <w:r w:rsidR="0067275C">
        <w:rPr>
          <w:rFonts w:eastAsiaTheme="minorEastAsia"/>
        </w:rPr>
        <w:t xml:space="preserve"> </w:t>
      </w:r>
      <w:r w:rsidR="0067275C">
        <w:rPr>
          <w:rFonts w:eastAsiaTheme="minorEastAsia"/>
          <w:szCs w:val="24"/>
          <w:lang w:val="en-US" w:eastAsia="zh-CN"/>
        </w:rPr>
        <w:t>However, the most difficult part is how to activate the turned-off or quasi-off sleep cell</w:t>
      </w:r>
      <w:r w:rsidRPr="00325B99">
        <w:rPr>
          <w:rFonts w:eastAsiaTheme="minorEastAsia"/>
          <w:szCs w:val="24"/>
          <w:lang w:val="en-US" w:eastAsia="zh-CN"/>
        </w:rPr>
        <w:t xml:space="preserve"> </w:t>
      </w:r>
      <w:r w:rsidR="0067275C">
        <w:rPr>
          <w:rFonts w:eastAsiaTheme="minorEastAsia"/>
          <w:szCs w:val="24"/>
          <w:lang w:val="en-US" w:eastAsia="zh-CN"/>
        </w:rPr>
        <w:t xml:space="preserve">when </w:t>
      </w:r>
      <w:r w:rsidR="00091E9A">
        <w:rPr>
          <w:rFonts w:eastAsiaTheme="minorEastAsia"/>
          <w:szCs w:val="24"/>
          <w:lang w:val="en-US" w:eastAsia="zh-CN"/>
        </w:rPr>
        <w:t xml:space="preserve">there is real </w:t>
      </w:r>
      <w:r w:rsidR="0067275C">
        <w:rPr>
          <w:rFonts w:eastAsiaTheme="minorEastAsia"/>
          <w:szCs w:val="24"/>
          <w:lang w:val="en-US" w:eastAsia="zh-CN"/>
        </w:rPr>
        <w:t>need.</w:t>
      </w:r>
    </w:p>
    <w:p w14:paraId="52E72DEF" w14:textId="185AA8FC" w:rsidR="00E726A3" w:rsidRDefault="0010726B" w:rsidP="00E726A3">
      <w:pPr>
        <w:pStyle w:val="a7"/>
        <w:spacing w:line="276" w:lineRule="auto"/>
        <w:jc w:val="both"/>
        <w:rPr>
          <w:rFonts w:eastAsiaTheme="minorEastAsia"/>
          <w:szCs w:val="24"/>
          <w:lang w:val="en-US" w:eastAsia="zh-CN"/>
        </w:rPr>
      </w:pPr>
      <w:r>
        <w:rPr>
          <w:rFonts w:eastAsiaTheme="minorEastAsia"/>
          <w:szCs w:val="24"/>
          <w:lang w:val="en-US" w:eastAsia="zh-CN"/>
        </w:rPr>
        <w:t>On one hand, i</w:t>
      </w:r>
      <w:r w:rsidR="00372C2B">
        <w:rPr>
          <w:rFonts w:eastAsiaTheme="minorEastAsia"/>
          <w:szCs w:val="24"/>
          <w:lang w:val="en-US" w:eastAsia="zh-CN"/>
        </w:rPr>
        <w:t xml:space="preserve">n HetNet case as </w:t>
      </w:r>
      <w:r w:rsidR="002E40B7">
        <w:rPr>
          <w:rFonts w:eastAsiaTheme="minorEastAsia"/>
          <w:szCs w:val="24"/>
          <w:lang w:val="en-US" w:eastAsia="zh-CN"/>
        </w:rPr>
        <w:t>illustrated</w:t>
      </w:r>
      <w:r w:rsidR="00372C2B">
        <w:rPr>
          <w:rFonts w:eastAsiaTheme="minorEastAsia"/>
          <w:szCs w:val="24"/>
          <w:lang w:val="en-US" w:eastAsia="zh-CN"/>
        </w:rPr>
        <w:t xml:space="preserve"> in </w:t>
      </w:r>
      <w:r w:rsidR="00372C2B" w:rsidRPr="00325B99">
        <w:rPr>
          <w:rFonts w:eastAsiaTheme="minorEastAsia"/>
          <w:b/>
          <w:bCs/>
          <w:szCs w:val="24"/>
          <w:lang w:val="en-US" w:eastAsia="zh-CN"/>
        </w:rPr>
        <w:t>Fig. 1</w:t>
      </w:r>
      <w:r w:rsidR="00372C2B" w:rsidRPr="00325B99">
        <w:rPr>
          <w:rFonts w:eastAsiaTheme="minorEastAsia"/>
          <w:szCs w:val="24"/>
          <w:lang w:val="en-US" w:eastAsia="zh-CN"/>
        </w:rPr>
        <w:t xml:space="preserve">, </w:t>
      </w:r>
      <w:r w:rsidR="00372C2B">
        <w:rPr>
          <w:rFonts w:eastAsiaTheme="minorEastAsia"/>
          <w:szCs w:val="24"/>
          <w:lang w:val="en-US" w:eastAsia="zh-CN"/>
        </w:rPr>
        <w:t xml:space="preserve">legacy </w:t>
      </w:r>
      <w:r>
        <w:rPr>
          <w:rFonts w:eastAsiaTheme="minorEastAsia"/>
          <w:szCs w:val="24"/>
          <w:lang w:val="en-US" w:eastAsia="zh-CN"/>
        </w:rPr>
        <w:t xml:space="preserve">load-based </w:t>
      </w:r>
      <w:r w:rsidR="00372C2B">
        <w:rPr>
          <w:rFonts w:eastAsiaTheme="minorEastAsia"/>
          <w:szCs w:val="24"/>
          <w:lang w:val="en-US" w:eastAsia="zh-CN"/>
        </w:rPr>
        <w:t xml:space="preserve">cell activation may not be </w:t>
      </w:r>
      <w:r w:rsidR="00173000">
        <w:rPr>
          <w:rFonts w:eastAsiaTheme="minorEastAsia"/>
          <w:szCs w:val="24"/>
          <w:lang w:val="en-US" w:eastAsia="zh-CN"/>
        </w:rPr>
        <w:t>accurate</w:t>
      </w:r>
      <w:r w:rsidR="00372C2B">
        <w:rPr>
          <w:rFonts w:eastAsiaTheme="minorEastAsia"/>
          <w:szCs w:val="24"/>
          <w:lang w:val="en-US" w:eastAsia="zh-CN"/>
        </w:rPr>
        <w:t xml:space="preserve"> since </w:t>
      </w:r>
      <w:r>
        <w:rPr>
          <w:rFonts w:eastAsiaTheme="minorEastAsia"/>
          <w:szCs w:val="24"/>
          <w:lang w:val="en-US" w:eastAsia="zh-CN"/>
        </w:rPr>
        <w:t>candidate cell (i.e. Cell A) may not know whether the increased load exists in the area of switch</w:t>
      </w:r>
      <w:r w:rsidR="00173000">
        <w:rPr>
          <w:rFonts w:eastAsiaTheme="minorEastAsia"/>
          <w:szCs w:val="24"/>
          <w:lang w:val="en-US" w:eastAsia="zh-CN"/>
        </w:rPr>
        <w:t>ing</w:t>
      </w:r>
      <w:r>
        <w:rPr>
          <w:rFonts w:eastAsiaTheme="minorEastAsia"/>
          <w:szCs w:val="24"/>
          <w:lang w:val="en-US" w:eastAsia="zh-CN"/>
        </w:rPr>
        <w:t xml:space="preserve">-on capacity booster cell (i.e. Cell B). As an extreme case, it may occur that almost all the traffic loads are coming from UEs outside Cell B coverage but inside Cell A coverage. In this case, Cell A </w:t>
      </w:r>
      <w:r w:rsidR="00173000">
        <w:rPr>
          <w:rFonts w:eastAsiaTheme="minorEastAsia"/>
          <w:szCs w:val="24"/>
          <w:lang w:val="en-US" w:eastAsia="zh-CN"/>
        </w:rPr>
        <w:t xml:space="preserve">will send activation request to Cell B since it </w:t>
      </w:r>
      <w:r>
        <w:rPr>
          <w:rFonts w:eastAsiaTheme="minorEastAsia"/>
          <w:szCs w:val="24"/>
          <w:lang w:val="en-US" w:eastAsia="zh-CN"/>
        </w:rPr>
        <w:t xml:space="preserve">detects that </w:t>
      </w:r>
      <w:r w:rsidR="00A91C82">
        <w:rPr>
          <w:rFonts w:eastAsiaTheme="minorEastAsia"/>
          <w:szCs w:val="24"/>
          <w:lang w:val="en-US" w:eastAsia="zh-CN"/>
        </w:rPr>
        <w:t xml:space="preserve">the traffic load </w:t>
      </w:r>
      <w:r w:rsidR="00173000">
        <w:rPr>
          <w:rFonts w:eastAsiaTheme="minorEastAsia"/>
          <w:szCs w:val="24"/>
          <w:lang w:val="en-US" w:eastAsia="zh-CN"/>
        </w:rPr>
        <w:t xml:space="preserve">of its own cell </w:t>
      </w:r>
      <w:r w:rsidR="00A91C82">
        <w:rPr>
          <w:rFonts w:eastAsiaTheme="minorEastAsia"/>
          <w:szCs w:val="24"/>
          <w:lang w:val="en-US" w:eastAsia="zh-CN"/>
        </w:rPr>
        <w:t xml:space="preserve">is </w:t>
      </w:r>
      <w:r w:rsidR="00173000">
        <w:rPr>
          <w:rFonts w:eastAsiaTheme="minorEastAsia"/>
          <w:szCs w:val="24"/>
          <w:lang w:val="en-US" w:eastAsia="zh-CN"/>
        </w:rPr>
        <w:t xml:space="preserve">larger than a certain threshold. </w:t>
      </w:r>
      <w:r w:rsidR="002E40B7">
        <w:rPr>
          <w:rFonts w:eastAsiaTheme="minorEastAsia"/>
          <w:szCs w:val="24"/>
          <w:lang w:val="en-US" w:eastAsia="zh-CN"/>
        </w:rPr>
        <w:t xml:space="preserve">However, actually there is no need to activate Cell B which results in a waste of network energy saving. Besides, if there are several capacity booster cells within one candidate coverage cell, all of them need to be activated due to unknown information of load source. </w:t>
      </w:r>
      <w:proofErr w:type="gramStart"/>
      <w:r w:rsidR="002E40B7">
        <w:rPr>
          <w:rFonts w:eastAsiaTheme="minorEastAsia"/>
          <w:szCs w:val="24"/>
          <w:lang w:val="en-US" w:eastAsia="zh-CN"/>
        </w:rPr>
        <w:t>Thus</w:t>
      </w:r>
      <w:proofErr w:type="gramEnd"/>
      <w:r w:rsidR="002E40B7">
        <w:rPr>
          <w:rFonts w:eastAsiaTheme="minorEastAsia"/>
          <w:szCs w:val="24"/>
          <w:lang w:val="en-US" w:eastAsia="zh-CN"/>
        </w:rPr>
        <w:t xml:space="preserve"> this is a really a waste of network energy saving and a more accurate activation mechanism is needed in this HetNet case.</w:t>
      </w:r>
    </w:p>
    <w:p w14:paraId="2117CD6B" w14:textId="7F6F3F4C" w:rsidR="002E40B7" w:rsidRDefault="002E40B7" w:rsidP="0019038B">
      <w:pPr>
        <w:pStyle w:val="a7"/>
        <w:spacing w:line="276" w:lineRule="auto"/>
        <w:jc w:val="both"/>
        <w:rPr>
          <w:rFonts w:eastAsiaTheme="minorEastAsia"/>
          <w:szCs w:val="24"/>
          <w:lang w:val="en-US" w:eastAsia="zh-CN"/>
        </w:rPr>
      </w:pPr>
      <w:r w:rsidRPr="00325B99">
        <w:rPr>
          <w:rFonts w:eastAsiaTheme="minorEastAsia"/>
          <w:szCs w:val="24"/>
          <w:lang w:val="en-US" w:eastAsia="zh-CN"/>
        </w:rPr>
        <w:t xml:space="preserve">On the other hand, in non-HetNet case as illustrated in </w:t>
      </w:r>
      <w:r w:rsidRPr="00325B99">
        <w:rPr>
          <w:rFonts w:eastAsiaTheme="minorEastAsia"/>
          <w:b/>
          <w:bCs/>
          <w:szCs w:val="24"/>
          <w:lang w:val="en-US" w:eastAsia="zh-CN"/>
        </w:rPr>
        <w:fldChar w:fldCharType="begin"/>
      </w:r>
      <w:r w:rsidRPr="00325B99">
        <w:rPr>
          <w:rFonts w:eastAsiaTheme="minorEastAsia"/>
          <w:b/>
          <w:bCs/>
          <w:szCs w:val="24"/>
          <w:lang w:val="en-US" w:eastAsia="zh-CN"/>
        </w:rPr>
        <w:instrText xml:space="preserve"> REF _Ref101857717 \h  \* MERGEFORMAT </w:instrText>
      </w:r>
      <w:r w:rsidRPr="00325B99">
        <w:rPr>
          <w:rFonts w:eastAsiaTheme="minorEastAsia"/>
          <w:b/>
          <w:bCs/>
          <w:szCs w:val="24"/>
          <w:lang w:val="en-US" w:eastAsia="zh-CN"/>
        </w:rPr>
        <w:fldChar w:fldCharType="separate"/>
      </w:r>
      <w:r w:rsidR="006563E1">
        <w:rPr>
          <w:rFonts w:eastAsiaTheme="minorEastAsia" w:hint="eastAsia"/>
          <w:szCs w:val="24"/>
          <w:lang w:val="en-US" w:eastAsia="zh-CN"/>
        </w:rPr>
        <w:t>错误</w:t>
      </w:r>
      <w:r w:rsidR="006563E1">
        <w:rPr>
          <w:rFonts w:eastAsiaTheme="minorEastAsia" w:hint="eastAsia"/>
          <w:szCs w:val="24"/>
          <w:lang w:val="en-US" w:eastAsia="zh-CN"/>
        </w:rPr>
        <w:t>!</w:t>
      </w:r>
      <w:r w:rsidR="006563E1">
        <w:rPr>
          <w:rFonts w:eastAsiaTheme="minorEastAsia" w:hint="eastAsia"/>
          <w:szCs w:val="24"/>
          <w:lang w:val="en-US" w:eastAsia="zh-CN"/>
        </w:rPr>
        <w:t>未找到引用源。</w:t>
      </w:r>
      <w:r w:rsidRPr="00325B99">
        <w:rPr>
          <w:rFonts w:eastAsiaTheme="minorEastAsia"/>
          <w:b/>
          <w:bCs/>
          <w:szCs w:val="24"/>
          <w:lang w:val="en-US" w:eastAsia="zh-CN"/>
        </w:rPr>
        <w:fldChar w:fldCharType="end"/>
      </w:r>
      <w:r w:rsidRPr="00325B99">
        <w:rPr>
          <w:rFonts w:eastAsiaTheme="minorEastAsia"/>
          <w:szCs w:val="24"/>
          <w:lang w:val="en-US" w:eastAsia="zh-CN"/>
        </w:rPr>
        <w:t xml:space="preserve">, </w:t>
      </w:r>
      <w:r w:rsidR="00E56980" w:rsidRPr="00325B99">
        <w:rPr>
          <w:rFonts w:eastAsiaTheme="minorEastAsia"/>
          <w:szCs w:val="24"/>
          <w:lang w:val="en-US" w:eastAsia="zh-CN"/>
        </w:rPr>
        <w:t>there is no good mechanism to wake up the cell if it is deactivated when there is no or little load. In other words, the cell</w:t>
      </w:r>
      <w:r w:rsidR="00CA07D5" w:rsidRPr="00325B99">
        <w:rPr>
          <w:rFonts w:eastAsiaTheme="minorEastAsia"/>
          <w:szCs w:val="24"/>
          <w:lang w:val="en-US" w:eastAsia="zh-CN"/>
        </w:rPr>
        <w:t xml:space="preserve"> </w:t>
      </w:r>
      <w:proofErr w:type="gramStart"/>
      <w:r w:rsidR="007150DA">
        <w:rPr>
          <w:rFonts w:eastAsiaTheme="minorEastAsia"/>
          <w:szCs w:val="24"/>
          <w:lang w:val="en-US" w:eastAsia="zh-CN"/>
        </w:rPr>
        <w:t>don’t</w:t>
      </w:r>
      <w:proofErr w:type="gramEnd"/>
      <w:r w:rsidR="007150DA">
        <w:rPr>
          <w:rFonts w:eastAsiaTheme="minorEastAsia"/>
          <w:szCs w:val="24"/>
          <w:lang w:val="en-US" w:eastAsia="zh-CN"/>
        </w:rPr>
        <w:t xml:space="preserve"> dare</w:t>
      </w:r>
      <w:r w:rsidR="00CA07D5" w:rsidRPr="00325B99">
        <w:rPr>
          <w:rFonts w:eastAsiaTheme="minorEastAsia"/>
          <w:szCs w:val="24"/>
          <w:lang w:val="en-US" w:eastAsia="zh-CN"/>
        </w:rPr>
        <w:t xml:space="preserve"> to be deactivated even when there is no any load since it can’t be </w:t>
      </w:r>
      <w:r w:rsidR="0019038B" w:rsidRPr="00325B99">
        <w:rPr>
          <w:rFonts w:eastAsiaTheme="minorEastAsia"/>
          <w:szCs w:val="24"/>
          <w:lang w:val="en-US" w:eastAsia="zh-CN"/>
        </w:rPr>
        <w:t xml:space="preserve">woken up when needed (e.g. a UE moves to its area). If the cell is deactivated in this case, the UE performance will be </w:t>
      </w:r>
      <w:r w:rsidR="007150DA">
        <w:rPr>
          <w:rFonts w:eastAsiaTheme="minorEastAsia"/>
          <w:szCs w:val="24"/>
          <w:lang w:val="en-US" w:eastAsia="zh-CN"/>
        </w:rPr>
        <w:t>degraded</w:t>
      </w:r>
      <w:r w:rsidR="0019038B" w:rsidRPr="00325B99">
        <w:rPr>
          <w:rFonts w:eastAsiaTheme="minorEastAsia"/>
          <w:szCs w:val="24"/>
          <w:lang w:val="en-US" w:eastAsia="zh-CN"/>
        </w:rPr>
        <w:t xml:space="preserve"> a lot. The only choice is to switch on all cell BSs in this non-HetNet case which results in large network energy consumption.</w:t>
      </w:r>
    </w:p>
    <w:p w14:paraId="7A5BF260" w14:textId="1B5D4E54" w:rsidR="00091E9A" w:rsidRPr="007144BB" w:rsidRDefault="00AC68DD" w:rsidP="00325B99">
      <w:pPr>
        <w:rPr>
          <w:rFonts w:eastAsiaTheme="minorEastAsia"/>
        </w:rPr>
      </w:pPr>
      <w:r>
        <w:rPr>
          <w:rFonts w:eastAsiaTheme="minorEastAsia"/>
          <w:noProof/>
        </w:rPr>
        <w:drawing>
          <wp:inline distT="0" distB="0" distL="0" distR="0" wp14:anchorId="2F7AA58B" wp14:editId="2B18E0FF">
            <wp:extent cx="5744683" cy="114321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3509" cy="1156916"/>
                    </a:xfrm>
                    <a:prstGeom prst="rect">
                      <a:avLst/>
                    </a:prstGeom>
                    <a:noFill/>
                  </pic:spPr>
                </pic:pic>
              </a:graphicData>
            </a:graphic>
          </wp:inline>
        </w:drawing>
      </w:r>
    </w:p>
    <w:p w14:paraId="17357F28" w14:textId="49F8EBFA" w:rsidR="00091E9A" w:rsidRPr="00325B99" w:rsidRDefault="00091E9A" w:rsidP="00325B99">
      <w:pPr>
        <w:pStyle w:val="a7"/>
        <w:jc w:val="center"/>
        <w:rPr>
          <w:b/>
        </w:rP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6563E1">
        <w:rPr>
          <w:b/>
          <w:noProof/>
        </w:rPr>
        <w:t>2</w:t>
      </w:r>
      <w:r w:rsidRPr="00396F37">
        <w:rPr>
          <w:b/>
        </w:rPr>
        <w:fldChar w:fldCharType="end"/>
      </w:r>
      <w:r w:rsidRPr="00810CBA">
        <w:rPr>
          <w:b/>
        </w:rPr>
        <w:t>:</w:t>
      </w:r>
      <w:r>
        <w:t xml:space="preserve"> </w:t>
      </w:r>
      <w:r>
        <w:rPr>
          <w:sz w:val="18"/>
        </w:rPr>
        <w:t>Potential UE wake up signal procedure</w:t>
      </w:r>
    </w:p>
    <w:p w14:paraId="6A32CAA3" w14:textId="559FEEF3" w:rsidR="0019038B" w:rsidRDefault="0019038B" w:rsidP="0019038B">
      <w:pPr>
        <w:pStyle w:val="a7"/>
        <w:spacing w:line="276" w:lineRule="auto"/>
        <w:jc w:val="both"/>
        <w:rPr>
          <w:rFonts w:eastAsiaTheme="minorEastAsia"/>
          <w:b/>
          <w:bCs/>
          <w:szCs w:val="24"/>
          <w:lang w:val="en-US" w:eastAsia="zh-CN"/>
        </w:rPr>
      </w:pPr>
      <w:r>
        <w:rPr>
          <w:rFonts w:eastAsiaTheme="minorEastAsia" w:hint="eastAsia"/>
          <w:szCs w:val="24"/>
          <w:lang w:val="en-US" w:eastAsia="zh-CN"/>
        </w:rPr>
        <w:t>T</w:t>
      </w:r>
      <w:r>
        <w:rPr>
          <w:rFonts w:eastAsiaTheme="minorEastAsia"/>
          <w:szCs w:val="24"/>
          <w:lang w:val="en-US" w:eastAsia="zh-CN"/>
        </w:rPr>
        <w:t>o solve the above problems, UE WUS mechanism can serve as a good candidate to help cell activation</w:t>
      </w:r>
      <w:r w:rsidR="008555D1">
        <w:rPr>
          <w:rFonts w:eastAsiaTheme="minorEastAsia"/>
          <w:szCs w:val="24"/>
          <w:lang w:val="en-US" w:eastAsia="zh-CN"/>
        </w:rPr>
        <w:t xml:space="preserve">. In this way, dynamic cell activation/deactivation can be achieved without UE performance degradation. One example procedure is provided in </w:t>
      </w:r>
      <w:r w:rsidR="00091E9A" w:rsidRPr="00AE3240">
        <w:rPr>
          <w:rFonts w:eastAsiaTheme="minorEastAsia"/>
          <w:b/>
          <w:bCs/>
          <w:szCs w:val="24"/>
          <w:lang w:val="en-US" w:eastAsia="zh-CN"/>
        </w:rPr>
        <w:fldChar w:fldCharType="begin"/>
      </w:r>
      <w:r w:rsidR="00091E9A" w:rsidRPr="00AE3240">
        <w:rPr>
          <w:rFonts w:eastAsiaTheme="minorEastAsia"/>
          <w:b/>
          <w:bCs/>
          <w:szCs w:val="24"/>
          <w:lang w:val="en-US" w:eastAsia="zh-CN"/>
        </w:rPr>
        <w:instrText xml:space="preserve"> REF _Ref101857717 \h  \* MERGEFORMAT </w:instrText>
      </w:r>
      <w:r w:rsidR="00091E9A" w:rsidRPr="00AE3240">
        <w:rPr>
          <w:rFonts w:eastAsiaTheme="minorEastAsia"/>
          <w:b/>
          <w:bCs/>
          <w:szCs w:val="24"/>
          <w:lang w:val="en-US" w:eastAsia="zh-CN"/>
        </w:rPr>
        <w:fldChar w:fldCharType="separate"/>
      </w:r>
      <w:r w:rsidR="006563E1">
        <w:rPr>
          <w:rFonts w:eastAsiaTheme="minorEastAsia" w:hint="eastAsia"/>
          <w:szCs w:val="24"/>
          <w:lang w:val="en-US" w:eastAsia="zh-CN"/>
        </w:rPr>
        <w:t>错误</w:t>
      </w:r>
      <w:r w:rsidR="006563E1">
        <w:rPr>
          <w:rFonts w:eastAsiaTheme="minorEastAsia" w:hint="eastAsia"/>
          <w:szCs w:val="24"/>
          <w:lang w:val="en-US" w:eastAsia="zh-CN"/>
        </w:rPr>
        <w:t>!</w:t>
      </w:r>
      <w:r w:rsidR="006563E1">
        <w:rPr>
          <w:rFonts w:eastAsiaTheme="minorEastAsia" w:hint="eastAsia"/>
          <w:szCs w:val="24"/>
          <w:lang w:val="en-US" w:eastAsia="zh-CN"/>
        </w:rPr>
        <w:t>未找到引用源。</w:t>
      </w:r>
      <w:r w:rsidR="00091E9A" w:rsidRPr="00AE3240">
        <w:rPr>
          <w:rFonts w:eastAsiaTheme="minorEastAsia"/>
          <w:b/>
          <w:bCs/>
          <w:szCs w:val="24"/>
          <w:lang w:val="en-US" w:eastAsia="zh-CN"/>
        </w:rPr>
        <w:fldChar w:fldCharType="end"/>
      </w:r>
      <w:r w:rsidR="00091E9A" w:rsidRPr="00325B99">
        <w:rPr>
          <w:rFonts w:eastAsiaTheme="minorEastAsia"/>
          <w:szCs w:val="24"/>
          <w:lang w:val="en-US" w:eastAsia="zh-CN"/>
        </w:rPr>
        <w:t>:</w:t>
      </w:r>
    </w:p>
    <w:p w14:paraId="1DD32686" w14:textId="737A91F7" w:rsidR="00091E9A" w:rsidRPr="00AC68DD" w:rsidRDefault="00091E9A" w:rsidP="00325B99">
      <w:pPr>
        <w:pStyle w:val="a7"/>
        <w:numPr>
          <w:ilvl w:val="0"/>
          <w:numId w:val="118"/>
        </w:numPr>
        <w:spacing w:after="0" w:line="276" w:lineRule="auto"/>
        <w:jc w:val="both"/>
        <w:rPr>
          <w:rFonts w:eastAsiaTheme="minorEastAsia"/>
          <w:lang w:eastAsia="zh-CN"/>
        </w:rPr>
      </w:pPr>
      <w:r w:rsidRPr="00AC68DD">
        <w:rPr>
          <w:rFonts w:eastAsiaTheme="minorEastAsia"/>
          <w:szCs w:val="24"/>
          <w:lang w:val="en-US" w:eastAsia="zh-CN"/>
        </w:rPr>
        <w:t xml:space="preserve">Step 1: </w:t>
      </w:r>
      <w:proofErr w:type="spellStart"/>
      <w:r w:rsidRPr="00AC68DD">
        <w:rPr>
          <w:rFonts w:eastAsiaTheme="minorEastAsia"/>
          <w:szCs w:val="24"/>
          <w:lang w:val="en-US" w:eastAsia="zh-CN"/>
        </w:rPr>
        <w:t>gNB</w:t>
      </w:r>
      <w:proofErr w:type="spellEnd"/>
      <w:r w:rsidR="00AC68DD" w:rsidRPr="00AC68DD">
        <w:rPr>
          <w:rFonts w:eastAsiaTheme="minorEastAsia"/>
          <w:szCs w:val="24"/>
          <w:lang w:val="en-US" w:eastAsia="zh-CN"/>
        </w:rPr>
        <w:t xml:space="preserve"> </w:t>
      </w:r>
      <w:r w:rsidR="00AC68DD">
        <w:rPr>
          <w:rFonts w:eastAsiaTheme="minorEastAsia"/>
          <w:szCs w:val="24"/>
          <w:lang w:val="en-US" w:eastAsia="zh-CN"/>
        </w:rPr>
        <w:t xml:space="preserve">in Cell </w:t>
      </w:r>
      <w:r w:rsidR="00AC68DD" w:rsidRPr="00AC68DD">
        <w:rPr>
          <w:rFonts w:eastAsiaTheme="minorEastAsia"/>
          <w:szCs w:val="24"/>
          <w:lang w:val="en-US" w:eastAsia="zh-CN"/>
        </w:rPr>
        <w:t>#4</w:t>
      </w:r>
      <w:r w:rsidRPr="00AC68DD">
        <w:rPr>
          <w:rFonts w:eastAsiaTheme="minorEastAsia"/>
          <w:szCs w:val="24"/>
          <w:lang w:val="en-US" w:eastAsia="zh-CN"/>
        </w:rPr>
        <w:t xml:space="preserve"> </w:t>
      </w:r>
      <w:r w:rsidR="00AC68DD" w:rsidRPr="00AC68DD">
        <w:rPr>
          <w:rFonts w:eastAsiaTheme="minorEastAsia"/>
          <w:szCs w:val="24"/>
          <w:lang w:val="en-US" w:eastAsia="zh-CN"/>
        </w:rPr>
        <w:t>detects that there is no UE load;</w:t>
      </w:r>
    </w:p>
    <w:p w14:paraId="7EC7F260" w14:textId="44859CD6" w:rsidR="00AC68DD" w:rsidRPr="00AC68DD" w:rsidRDefault="00AC68DD" w:rsidP="00325B99">
      <w:pPr>
        <w:pStyle w:val="a7"/>
        <w:numPr>
          <w:ilvl w:val="0"/>
          <w:numId w:val="118"/>
        </w:numPr>
        <w:spacing w:after="0" w:line="276" w:lineRule="auto"/>
        <w:jc w:val="both"/>
        <w:rPr>
          <w:rFonts w:eastAsiaTheme="minorEastAsia"/>
          <w:lang w:eastAsia="zh-CN"/>
        </w:rPr>
      </w:pPr>
      <w:r w:rsidRPr="00AC68DD">
        <w:rPr>
          <w:rFonts w:eastAsiaTheme="minorEastAsia"/>
          <w:szCs w:val="24"/>
          <w:lang w:val="en-US" w:eastAsia="zh-CN"/>
        </w:rPr>
        <w:t xml:space="preserve">Step 2: </w:t>
      </w:r>
      <w:proofErr w:type="spellStart"/>
      <w:r w:rsidRPr="00AC68DD">
        <w:rPr>
          <w:rFonts w:eastAsiaTheme="minorEastAsia"/>
          <w:szCs w:val="24"/>
          <w:lang w:val="en-US" w:eastAsia="zh-CN"/>
        </w:rPr>
        <w:t>gNB</w:t>
      </w:r>
      <w:proofErr w:type="spellEnd"/>
      <w:r w:rsidRPr="00AC68DD">
        <w:rPr>
          <w:rFonts w:eastAsiaTheme="minorEastAsia"/>
          <w:szCs w:val="24"/>
          <w:lang w:val="en-US" w:eastAsia="zh-CN"/>
        </w:rPr>
        <w:t xml:space="preserve"> in Cell #4 determines to be turned off</w:t>
      </w:r>
      <w:r w:rsidR="007311E9">
        <w:rPr>
          <w:rFonts w:eastAsiaTheme="minorEastAsia"/>
          <w:szCs w:val="24"/>
          <w:lang w:val="en-US" w:eastAsia="zh-CN"/>
        </w:rPr>
        <w:t xml:space="preserve"> and send the information to neighbor cells</w:t>
      </w:r>
      <w:r w:rsidRPr="00AC68DD">
        <w:rPr>
          <w:rFonts w:eastAsiaTheme="minorEastAsia"/>
          <w:szCs w:val="24"/>
          <w:lang w:val="en-US" w:eastAsia="zh-CN"/>
        </w:rPr>
        <w:t>;</w:t>
      </w:r>
    </w:p>
    <w:p w14:paraId="5E2536FE" w14:textId="24BCC32B" w:rsidR="00AC68DD" w:rsidRPr="00906C3A" w:rsidRDefault="00AC68DD" w:rsidP="00325B99">
      <w:pPr>
        <w:pStyle w:val="a7"/>
        <w:numPr>
          <w:ilvl w:val="0"/>
          <w:numId w:val="118"/>
        </w:numPr>
        <w:spacing w:after="0" w:line="276" w:lineRule="auto"/>
        <w:jc w:val="both"/>
        <w:rPr>
          <w:rFonts w:eastAsiaTheme="minorEastAsia"/>
          <w:lang w:eastAsia="zh-CN"/>
        </w:rPr>
      </w:pPr>
      <w:r w:rsidRPr="00906C3A">
        <w:rPr>
          <w:rFonts w:eastAsiaTheme="minorEastAsia"/>
          <w:szCs w:val="24"/>
          <w:lang w:val="en-US" w:eastAsia="zh-CN"/>
        </w:rPr>
        <w:t xml:space="preserve">Step 3: </w:t>
      </w:r>
      <w:r w:rsidR="007311E9" w:rsidRPr="00906C3A">
        <w:rPr>
          <w:rFonts w:eastAsiaTheme="minorEastAsia"/>
          <w:szCs w:val="24"/>
          <w:lang w:val="en-US" w:eastAsia="zh-CN"/>
        </w:rPr>
        <w:t xml:space="preserve">A UE connected to Cell #3 obtains information from Cell #3 that there is a deactivated cell around </w:t>
      </w:r>
      <w:r w:rsidR="00F84FBC" w:rsidRPr="00906C3A">
        <w:rPr>
          <w:rFonts w:eastAsiaTheme="minorEastAsia"/>
          <w:szCs w:val="24"/>
          <w:lang w:val="en-US" w:eastAsia="zh-CN"/>
        </w:rPr>
        <w:t>together with the corresponding</w:t>
      </w:r>
      <w:r w:rsidR="007311E9" w:rsidRPr="00906C3A">
        <w:rPr>
          <w:rFonts w:eastAsiaTheme="minorEastAsia"/>
          <w:szCs w:val="24"/>
          <w:lang w:val="en-US" w:eastAsia="zh-CN"/>
        </w:rPr>
        <w:t xml:space="preserve"> WUS configuration;</w:t>
      </w:r>
    </w:p>
    <w:p w14:paraId="777BFD08" w14:textId="65447C36" w:rsidR="007311E9" w:rsidRDefault="007311E9" w:rsidP="00325B99">
      <w:pPr>
        <w:pStyle w:val="a7"/>
        <w:numPr>
          <w:ilvl w:val="0"/>
          <w:numId w:val="118"/>
        </w:numPr>
        <w:spacing w:after="0" w:line="276" w:lineRule="auto"/>
        <w:jc w:val="both"/>
        <w:rPr>
          <w:rFonts w:eastAsiaTheme="minorEastAsia"/>
          <w:szCs w:val="24"/>
          <w:lang w:val="en-US" w:eastAsia="zh-CN"/>
        </w:rPr>
      </w:pPr>
      <w:r>
        <w:rPr>
          <w:rFonts w:eastAsiaTheme="minorEastAsia" w:hint="eastAsia"/>
          <w:szCs w:val="24"/>
          <w:lang w:val="en-US" w:eastAsia="zh-CN"/>
        </w:rPr>
        <w:t>S</w:t>
      </w:r>
      <w:r>
        <w:rPr>
          <w:rFonts w:eastAsiaTheme="minorEastAsia"/>
          <w:szCs w:val="24"/>
          <w:lang w:val="en-US" w:eastAsia="zh-CN"/>
        </w:rPr>
        <w:t xml:space="preserve">tep 4: A UE moves and send WUS signal </w:t>
      </w:r>
      <w:r w:rsidR="00F84FBC">
        <w:rPr>
          <w:rFonts w:eastAsiaTheme="minorEastAsia"/>
          <w:szCs w:val="24"/>
          <w:lang w:val="en-US" w:eastAsia="zh-CN"/>
        </w:rPr>
        <w:t xml:space="preserve">according to the configuration </w:t>
      </w:r>
      <w:r>
        <w:rPr>
          <w:rFonts w:eastAsiaTheme="minorEastAsia"/>
          <w:szCs w:val="24"/>
          <w:lang w:val="en-US" w:eastAsia="zh-CN"/>
        </w:rPr>
        <w:t>when meeting certain condition (e.g. Cell #3 RSRP below a threshold)</w:t>
      </w:r>
      <w:r w:rsidR="00F84FBC">
        <w:rPr>
          <w:rFonts w:eastAsiaTheme="minorEastAsia"/>
          <w:szCs w:val="24"/>
          <w:lang w:val="en-US" w:eastAsia="zh-CN"/>
        </w:rPr>
        <w:t>;</w:t>
      </w:r>
    </w:p>
    <w:p w14:paraId="6D343F52" w14:textId="1EB8EDA0" w:rsidR="00F84FBC" w:rsidRPr="00906C3A" w:rsidRDefault="00F84FBC" w:rsidP="00325B99">
      <w:pPr>
        <w:pStyle w:val="a7"/>
        <w:numPr>
          <w:ilvl w:val="0"/>
          <w:numId w:val="118"/>
        </w:numPr>
        <w:spacing w:after="0" w:line="276" w:lineRule="auto"/>
        <w:jc w:val="both"/>
        <w:rPr>
          <w:rFonts w:eastAsiaTheme="minorEastAsia"/>
          <w:lang w:eastAsia="zh-CN"/>
        </w:rPr>
      </w:pPr>
      <w:r w:rsidRPr="00906C3A">
        <w:rPr>
          <w:rFonts w:eastAsiaTheme="minorEastAsia"/>
          <w:szCs w:val="24"/>
          <w:lang w:val="en-US" w:eastAsia="zh-CN"/>
        </w:rPr>
        <w:t xml:space="preserve">Step 5: </w:t>
      </w:r>
      <w:proofErr w:type="spellStart"/>
      <w:r w:rsidRPr="00906C3A">
        <w:rPr>
          <w:rFonts w:eastAsiaTheme="minorEastAsia"/>
          <w:szCs w:val="24"/>
          <w:lang w:val="en-US" w:eastAsia="zh-CN"/>
        </w:rPr>
        <w:t>gNB</w:t>
      </w:r>
      <w:proofErr w:type="spellEnd"/>
      <w:r w:rsidRPr="00906C3A">
        <w:rPr>
          <w:rFonts w:eastAsiaTheme="minorEastAsia"/>
          <w:szCs w:val="24"/>
          <w:lang w:val="en-US" w:eastAsia="zh-CN"/>
        </w:rPr>
        <w:t xml:space="preserve"> in Cell #4 detects WUS signal from the UE and </w:t>
      </w:r>
      <w:proofErr w:type="spellStart"/>
      <w:r w:rsidRPr="00906C3A">
        <w:rPr>
          <w:rFonts w:eastAsiaTheme="minorEastAsia"/>
          <w:szCs w:val="24"/>
          <w:lang w:val="en-US" w:eastAsia="zh-CN"/>
        </w:rPr>
        <w:t>swtich</w:t>
      </w:r>
      <w:proofErr w:type="spellEnd"/>
      <w:r w:rsidRPr="00906C3A">
        <w:rPr>
          <w:rFonts w:eastAsiaTheme="minorEastAsia"/>
          <w:szCs w:val="24"/>
          <w:lang w:val="en-US" w:eastAsia="zh-CN"/>
        </w:rPr>
        <w:t xml:space="preserve"> on to normal operation.</w:t>
      </w:r>
    </w:p>
    <w:p w14:paraId="3780C9E6" w14:textId="580C791F" w:rsidR="00F84FBC" w:rsidRDefault="00F84FBC" w:rsidP="00325B99">
      <w:pPr>
        <w:pStyle w:val="a7"/>
        <w:spacing w:line="276" w:lineRule="auto"/>
        <w:rPr>
          <w:rFonts w:eastAsiaTheme="minorEastAsia"/>
          <w:szCs w:val="24"/>
          <w:lang w:val="en-US" w:eastAsia="zh-CN"/>
        </w:rPr>
      </w:pPr>
      <w:r>
        <w:rPr>
          <w:rFonts w:eastAsiaTheme="minorEastAsia" w:hint="eastAsia"/>
          <w:szCs w:val="24"/>
          <w:lang w:val="en-US" w:eastAsia="zh-CN"/>
        </w:rPr>
        <w:t>F</w:t>
      </w:r>
      <w:r>
        <w:rPr>
          <w:rFonts w:eastAsiaTheme="minorEastAsia"/>
          <w:szCs w:val="24"/>
          <w:lang w:val="en-US" w:eastAsia="zh-CN"/>
        </w:rPr>
        <w:t>inally, the UE moving to Cell</w:t>
      </w:r>
      <w:r w:rsidR="00906C3A">
        <w:rPr>
          <w:rFonts w:eastAsiaTheme="minorEastAsia"/>
          <w:szCs w:val="24"/>
          <w:lang w:val="en-US" w:eastAsia="zh-CN"/>
        </w:rPr>
        <w:t xml:space="preserve"> </w:t>
      </w:r>
      <w:r>
        <w:rPr>
          <w:rFonts w:eastAsiaTheme="minorEastAsia"/>
          <w:szCs w:val="24"/>
          <w:lang w:val="en-US" w:eastAsia="zh-CN"/>
        </w:rPr>
        <w:t xml:space="preserve">#4 area can perform normal transmission/reception under </w:t>
      </w:r>
      <w:r w:rsidR="00906C3A">
        <w:rPr>
          <w:rFonts w:eastAsiaTheme="minorEastAsia"/>
          <w:szCs w:val="24"/>
          <w:lang w:val="en-US" w:eastAsia="zh-CN"/>
        </w:rPr>
        <w:t xml:space="preserve">the </w:t>
      </w:r>
      <w:proofErr w:type="spellStart"/>
      <w:r w:rsidR="00906C3A">
        <w:rPr>
          <w:rFonts w:eastAsiaTheme="minorEastAsia"/>
          <w:szCs w:val="24"/>
          <w:lang w:val="en-US" w:eastAsia="zh-CN"/>
        </w:rPr>
        <w:t>gNB</w:t>
      </w:r>
      <w:proofErr w:type="spellEnd"/>
      <w:r w:rsidR="00906C3A">
        <w:rPr>
          <w:rFonts w:eastAsiaTheme="minorEastAsia"/>
          <w:szCs w:val="24"/>
          <w:lang w:val="en-US" w:eastAsia="zh-CN"/>
        </w:rPr>
        <w:t xml:space="preserve"> in Cell #4.</w:t>
      </w:r>
    </w:p>
    <w:p w14:paraId="648C7C1B" w14:textId="31C487AC" w:rsidR="00906C3A" w:rsidRPr="00325B99" w:rsidRDefault="00906C3A" w:rsidP="00325B99">
      <w:pPr>
        <w:pStyle w:val="a7"/>
        <w:spacing w:line="276" w:lineRule="auto"/>
        <w:jc w:val="both"/>
        <w:rPr>
          <w:rFonts w:eastAsiaTheme="minorEastAsia"/>
          <w:lang w:eastAsia="zh-CN"/>
        </w:rPr>
      </w:pPr>
      <w:r>
        <w:rPr>
          <w:rFonts w:eastAsiaTheme="minorEastAsia"/>
        </w:rPr>
        <w:t xml:space="preserve">To enable cell activation </w:t>
      </w:r>
      <w:r w:rsidR="005A331A">
        <w:rPr>
          <w:rFonts w:eastAsiaTheme="minorEastAsia"/>
        </w:rPr>
        <w:t xml:space="preserve">mechanism </w:t>
      </w:r>
      <w:r>
        <w:rPr>
          <w:rFonts w:eastAsiaTheme="minorEastAsia"/>
        </w:rPr>
        <w:t>by UE WUS, at least the following issues should be considered:</w:t>
      </w:r>
    </w:p>
    <w:p w14:paraId="7189DABE" w14:textId="36616762" w:rsidR="00614CDD" w:rsidRPr="00325B99" w:rsidRDefault="00906C3A" w:rsidP="00325B99">
      <w:pPr>
        <w:pStyle w:val="a7"/>
        <w:numPr>
          <w:ilvl w:val="0"/>
          <w:numId w:val="118"/>
        </w:numPr>
        <w:spacing w:after="0" w:line="276" w:lineRule="auto"/>
        <w:jc w:val="both"/>
        <w:rPr>
          <w:rFonts w:eastAsiaTheme="minorEastAsia"/>
          <w:lang w:eastAsia="zh-CN"/>
        </w:rPr>
      </w:pPr>
      <w:r>
        <w:rPr>
          <w:rFonts w:eastAsiaTheme="minorEastAsia"/>
          <w:szCs w:val="24"/>
          <w:lang w:val="en-US" w:eastAsia="zh-CN"/>
        </w:rPr>
        <w:t xml:space="preserve">UE WUS signal </w:t>
      </w:r>
      <w:r w:rsidR="00614CDD">
        <w:rPr>
          <w:rFonts w:eastAsiaTheme="minorEastAsia"/>
          <w:szCs w:val="24"/>
          <w:lang w:val="en-US" w:eastAsia="zh-CN"/>
        </w:rPr>
        <w:t>design</w:t>
      </w:r>
      <w:r>
        <w:rPr>
          <w:rFonts w:eastAsiaTheme="minorEastAsia"/>
          <w:szCs w:val="24"/>
          <w:lang w:val="en-US" w:eastAsia="zh-CN"/>
        </w:rPr>
        <w:t xml:space="preserve">, </w:t>
      </w:r>
      <w:r w:rsidR="00544016">
        <w:rPr>
          <w:rFonts w:eastAsiaTheme="minorEastAsia"/>
          <w:szCs w:val="24"/>
          <w:lang w:val="en-US" w:eastAsia="zh-CN"/>
        </w:rPr>
        <w:t>e.g.</w:t>
      </w:r>
      <w:r>
        <w:rPr>
          <w:rFonts w:eastAsiaTheme="minorEastAsia"/>
          <w:szCs w:val="24"/>
          <w:lang w:val="en-US" w:eastAsia="zh-CN"/>
        </w:rPr>
        <w:t xml:space="preserve"> </w:t>
      </w:r>
      <w:r w:rsidR="00544016">
        <w:rPr>
          <w:rFonts w:eastAsiaTheme="minorEastAsia"/>
          <w:szCs w:val="24"/>
          <w:lang w:val="en-US" w:eastAsia="zh-CN"/>
        </w:rPr>
        <w:t>sequence type, sequence length and etc.</w:t>
      </w:r>
    </w:p>
    <w:p w14:paraId="1FFA4D96" w14:textId="7D9051F6" w:rsidR="00544016" w:rsidRPr="00325B99" w:rsidRDefault="00614CDD" w:rsidP="00325B99">
      <w:pPr>
        <w:pStyle w:val="a7"/>
        <w:numPr>
          <w:ilvl w:val="0"/>
          <w:numId w:val="118"/>
        </w:numPr>
        <w:spacing w:after="0" w:line="276" w:lineRule="auto"/>
        <w:jc w:val="both"/>
        <w:rPr>
          <w:rFonts w:eastAsiaTheme="minorEastAsia"/>
          <w:lang w:eastAsia="zh-CN"/>
        </w:rPr>
      </w:pPr>
      <w:r>
        <w:rPr>
          <w:rFonts w:eastAsiaTheme="minorEastAsia"/>
          <w:szCs w:val="24"/>
          <w:lang w:val="en-US" w:eastAsia="zh-CN"/>
        </w:rPr>
        <w:t xml:space="preserve">UE WUS </w:t>
      </w:r>
      <w:r w:rsidR="00544016">
        <w:rPr>
          <w:rFonts w:eastAsiaTheme="minorEastAsia"/>
          <w:szCs w:val="24"/>
          <w:lang w:val="en-US" w:eastAsia="zh-CN"/>
        </w:rPr>
        <w:t>configuration design, e.g.  time resource, frequency resource, power and etc.</w:t>
      </w:r>
    </w:p>
    <w:p w14:paraId="231252E4" w14:textId="463ACB4E" w:rsidR="00A768F8" w:rsidRPr="00325B99" w:rsidRDefault="00544016" w:rsidP="00325B99">
      <w:pPr>
        <w:pStyle w:val="a7"/>
        <w:numPr>
          <w:ilvl w:val="0"/>
          <w:numId w:val="118"/>
        </w:numPr>
        <w:spacing w:after="0" w:line="276" w:lineRule="auto"/>
        <w:jc w:val="both"/>
        <w:rPr>
          <w:rFonts w:eastAsiaTheme="minorEastAsia"/>
          <w:szCs w:val="24"/>
        </w:rPr>
      </w:pPr>
      <w:r>
        <w:rPr>
          <w:rFonts w:eastAsiaTheme="minorEastAsia"/>
          <w:szCs w:val="24"/>
          <w:lang w:val="en-US" w:eastAsia="zh-CN"/>
        </w:rPr>
        <w:t>UE WUS procedure design, e.g. trigger to send WUS, power control and etc.</w:t>
      </w:r>
    </w:p>
    <w:p w14:paraId="4C8E79F1" w14:textId="1E484854" w:rsidR="007A6DF2" w:rsidRPr="00A768F8" w:rsidRDefault="00A768F8" w:rsidP="00325B99">
      <w:pPr>
        <w:pStyle w:val="a7"/>
        <w:jc w:val="both"/>
        <w:rPr>
          <w:rFonts w:eastAsia="宋体"/>
          <w:lang w:val="fr-FR" w:eastAsia="zh-CN"/>
        </w:rPr>
      </w:pPr>
      <w:bookmarkStart w:id="4" w:name="_Ref102134111"/>
      <w:r w:rsidRPr="00157055">
        <w:rPr>
          <w:b/>
          <w:i/>
        </w:rPr>
        <w:t xml:space="preserve">Proposal </w:t>
      </w:r>
      <w:r w:rsidRPr="00157055">
        <w:rPr>
          <w:b/>
          <w:i/>
        </w:rPr>
        <w:fldChar w:fldCharType="begin"/>
      </w:r>
      <w:r w:rsidRPr="00157055">
        <w:rPr>
          <w:b/>
          <w:i/>
        </w:rPr>
        <w:instrText xml:space="preserve"> SEQ proposal \* ARABIC </w:instrText>
      </w:r>
      <w:r w:rsidRPr="00157055">
        <w:rPr>
          <w:b/>
          <w:i/>
        </w:rPr>
        <w:fldChar w:fldCharType="separate"/>
      </w:r>
      <w:r w:rsidR="006563E1">
        <w:rPr>
          <w:b/>
          <w:i/>
          <w:noProof/>
        </w:rPr>
        <w:t>1</w:t>
      </w:r>
      <w:r w:rsidRPr="00157055">
        <w:rPr>
          <w:b/>
          <w:i/>
        </w:rPr>
        <w:fldChar w:fldCharType="end"/>
      </w:r>
      <w:r w:rsidRPr="00157055">
        <w:rPr>
          <w:b/>
          <w:i/>
        </w:rPr>
        <w:t xml:space="preserve">: </w:t>
      </w:r>
      <w:r w:rsidR="00CD52EC">
        <w:rPr>
          <w:b/>
          <w:i/>
        </w:rPr>
        <w:t>Study</w:t>
      </w:r>
      <w:r w:rsidRPr="00157055">
        <w:rPr>
          <w:b/>
          <w:i/>
        </w:rPr>
        <w:t xml:space="preserve"> </w:t>
      </w:r>
      <w:r w:rsidR="007144BB">
        <w:rPr>
          <w:b/>
          <w:i/>
        </w:rPr>
        <w:t>cell activation by UE wake up signal, at least including design on UE WUS signal, configuration, procedure and etc.</w:t>
      </w:r>
      <w:bookmarkEnd w:id="4"/>
      <w:r w:rsidRPr="00157055">
        <w:rPr>
          <w:rFonts w:eastAsiaTheme="minorEastAsia"/>
          <w:b/>
          <w:i/>
          <w:lang w:eastAsia="zh-CN"/>
        </w:rPr>
        <w:t xml:space="preserve"> </w:t>
      </w:r>
    </w:p>
    <w:p w14:paraId="1F2CE727" w14:textId="5626E09E" w:rsidR="005C0426" w:rsidRPr="00AC4FE4" w:rsidRDefault="005C0426" w:rsidP="005C042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t>Spatial domain</w:t>
      </w:r>
      <w:r w:rsidR="000B3EEC">
        <w:rPr>
          <w:rFonts w:ascii="Arial" w:eastAsia="宋体" w:hAnsi="Arial"/>
          <w:sz w:val="36"/>
          <w:szCs w:val="36"/>
          <w:lang w:val="fr-FR" w:eastAsia="zh-CN"/>
        </w:rPr>
        <w:t xml:space="preserve"> </w:t>
      </w:r>
      <w:r w:rsidR="00C942D6">
        <w:rPr>
          <w:rFonts w:ascii="Arial" w:eastAsia="宋体" w:hAnsi="Arial" w:hint="eastAsia"/>
          <w:sz w:val="36"/>
          <w:szCs w:val="36"/>
          <w:lang w:val="fr-FR" w:eastAsia="zh-CN"/>
        </w:rPr>
        <w:t>-</w:t>
      </w:r>
      <w:r w:rsidR="000B3EEC">
        <w:rPr>
          <w:rFonts w:ascii="Arial" w:eastAsia="宋体" w:hAnsi="Arial"/>
          <w:sz w:val="36"/>
          <w:szCs w:val="36"/>
          <w:lang w:val="fr-FR" w:eastAsia="zh-CN"/>
        </w:rPr>
        <w:t xml:space="preserve"> </w:t>
      </w:r>
      <w:r w:rsidRPr="005C0426">
        <w:rPr>
          <w:rFonts w:ascii="Arial" w:eastAsia="宋体" w:hAnsi="Arial"/>
          <w:sz w:val="36"/>
          <w:szCs w:val="36"/>
          <w:lang w:val="fr-FR" w:eastAsia="zh-CN"/>
        </w:rPr>
        <w:t>dynamic antenna/port adatation</w:t>
      </w:r>
    </w:p>
    <w:p w14:paraId="79DA69AA" w14:textId="77777777" w:rsidR="0025611C" w:rsidRDefault="0025611C" w:rsidP="0025611C">
      <w:pPr>
        <w:spacing w:after="120"/>
        <w:jc w:val="both"/>
        <w:rPr>
          <w:rFonts w:eastAsia="宋体"/>
          <w:lang w:val="en-GB" w:eastAsia="zh-CN"/>
        </w:rPr>
      </w:pPr>
      <w:r w:rsidRPr="009F720E">
        <w:rPr>
          <w:rFonts w:eastAsia="宋体"/>
          <w:lang w:val="en-GB" w:eastAsia="x-none"/>
        </w:rPr>
        <w:t xml:space="preserve">5G </w:t>
      </w:r>
      <w:r>
        <w:rPr>
          <w:rFonts w:eastAsia="宋体"/>
          <w:lang w:val="en-GB" w:eastAsia="x-none"/>
        </w:rPr>
        <w:t>BS</w:t>
      </w:r>
      <w:r>
        <w:rPr>
          <w:rFonts w:eastAsia="宋体" w:hint="eastAsia"/>
          <w:lang w:val="en-GB" w:eastAsia="zh-CN"/>
        </w:rPr>
        <w:t>s</w:t>
      </w:r>
      <w:r w:rsidRPr="009F720E">
        <w:rPr>
          <w:rFonts w:eastAsia="宋体"/>
          <w:lang w:val="en-GB" w:eastAsia="x-none"/>
        </w:rPr>
        <w:t xml:space="preserve"> with </w:t>
      </w:r>
      <w:r>
        <w:rPr>
          <w:rFonts w:eastAsia="宋体"/>
          <w:lang w:val="en-GB" w:eastAsia="x-none"/>
        </w:rPr>
        <w:t>m</w:t>
      </w:r>
      <w:r w:rsidRPr="009F720E">
        <w:rPr>
          <w:rFonts w:eastAsia="宋体"/>
          <w:lang w:val="en-GB" w:eastAsia="x-none"/>
        </w:rPr>
        <w:t>assive MIMO</w:t>
      </w:r>
      <w:r>
        <w:rPr>
          <w:rFonts w:eastAsia="宋体"/>
          <w:lang w:val="en-GB" w:eastAsia="x-none"/>
        </w:rPr>
        <w:t xml:space="preserve"> (</w:t>
      </w:r>
      <w:proofErr w:type="spellStart"/>
      <w:r>
        <w:rPr>
          <w:rFonts w:eastAsia="宋体"/>
          <w:lang w:val="en-GB" w:eastAsia="x-none"/>
        </w:rPr>
        <w:t>mMIMO</w:t>
      </w:r>
      <w:proofErr w:type="spellEnd"/>
      <w:r>
        <w:rPr>
          <w:rFonts w:eastAsia="宋体" w:hint="eastAsia"/>
          <w:lang w:val="en-GB" w:eastAsia="zh-CN"/>
        </w:rPr>
        <w:t>)</w:t>
      </w:r>
      <w:r w:rsidRPr="009F720E">
        <w:rPr>
          <w:rFonts w:eastAsia="宋体"/>
          <w:lang w:val="en-GB" w:eastAsia="x-none"/>
        </w:rPr>
        <w:t xml:space="preserve"> can not only increase network capacity by multiplexing </w:t>
      </w:r>
      <w:r>
        <w:rPr>
          <w:rFonts w:eastAsia="宋体"/>
          <w:lang w:val="en-GB" w:eastAsia="x-none"/>
        </w:rPr>
        <w:t>multiple</w:t>
      </w:r>
      <w:r w:rsidRPr="009F720E">
        <w:rPr>
          <w:rFonts w:eastAsia="宋体"/>
          <w:lang w:val="en-GB" w:eastAsia="x-none"/>
        </w:rPr>
        <w:t xml:space="preserve"> </w:t>
      </w:r>
      <w:r>
        <w:rPr>
          <w:rFonts w:eastAsia="宋体" w:hint="eastAsia"/>
          <w:lang w:val="en-GB" w:eastAsia="zh-CN"/>
        </w:rPr>
        <w:t>data</w:t>
      </w:r>
      <w:r w:rsidRPr="009F720E">
        <w:rPr>
          <w:rFonts w:eastAsia="宋体"/>
          <w:lang w:val="en-GB" w:eastAsia="x-none"/>
        </w:rPr>
        <w:t xml:space="preserve"> streams, but also significantly improve network coverage </w:t>
      </w:r>
      <w:r>
        <w:rPr>
          <w:rFonts w:eastAsia="宋体" w:hint="eastAsia"/>
          <w:lang w:val="en-GB" w:eastAsia="zh-CN"/>
        </w:rPr>
        <w:t>via</w:t>
      </w:r>
      <w:r>
        <w:rPr>
          <w:rFonts w:eastAsia="宋体"/>
          <w:lang w:val="en-GB" w:eastAsia="x-none"/>
        </w:rPr>
        <w:t xml:space="preserve"> </w:t>
      </w:r>
      <w:r>
        <w:rPr>
          <w:rFonts w:eastAsia="宋体" w:hint="eastAsia"/>
          <w:lang w:val="en-GB" w:eastAsia="zh-CN"/>
        </w:rPr>
        <w:t>beamforming</w:t>
      </w:r>
      <w:r>
        <w:rPr>
          <w:rFonts w:eastAsia="宋体"/>
          <w:lang w:val="en-GB" w:eastAsia="zh-CN"/>
        </w:rPr>
        <w:t xml:space="preserve">. </w:t>
      </w:r>
    </w:p>
    <w:p w14:paraId="4B149CB6" w14:textId="77777777" w:rsidR="0025611C" w:rsidRDefault="0025611C" w:rsidP="0025611C">
      <w:pPr>
        <w:spacing w:after="120"/>
        <w:jc w:val="both"/>
        <w:rPr>
          <w:rFonts w:eastAsia="宋体"/>
          <w:lang w:val="en-GB" w:eastAsia="zh-CN"/>
        </w:rPr>
      </w:pPr>
      <w:r>
        <w:rPr>
          <w:rFonts w:eastAsia="宋体"/>
          <w:lang w:val="en-GB" w:eastAsia="zh-CN"/>
        </w:rPr>
        <w:lastRenderedPageBreak/>
        <w:t xml:space="preserve">Meanwhile, </w:t>
      </w:r>
      <w:proofErr w:type="spellStart"/>
      <w:r>
        <w:rPr>
          <w:rFonts w:eastAsia="宋体"/>
          <w:lang w:val="en-GB" w:eastAsia="zh-CN"/>
        </w:rPr>
        <w:t>mMIMO</w:t>
      </w:r>
      <w:proofErr w:type="spellEnd"/>
      <w:r>
        <w:rPr>
          <w:rFonts w:eastAsia="宋体"/>
          <w:lang w:val="en-GB" w:eastAsia="zh-CN"/>
        </w:rPr>
        <w:t xml:space="preserve"> demands higher power consumption compared to the small number of antennas, since t</w:t>
      </w:r>
      <w:r w:rsidRPr="004C711D">
        <w:rPr>
          <w:rFonts w:eastAsia="宋体"/>
          <w:lang w:val="en-GB" w:eastAsia="zh-CN"/>
        </w:rPr>
        <w:t>he PA module for transceiver</w:t>
      </w:r>
      <w:r>
        <w:rPr>
          <w:rFonts w:eastAsia="宋体"/>
          <w:lang w:val="en-GB" w:eastAsia="zh-CN"/>
        </w:rPr>
        <w:t xml:space="preserve"> modules</w:t>
      </w:r>
      <w:r w:rsidRPr="004C711D">
        <w:rPr>
          <w:rFonts w:eastAsia="宋体"/>
          <w:lang w:val="en-GB" w:eastAsia="zh-CN"/>
        </w:rPr>
        <w:t xml:space="preserve"> may require more power consumption when the number of antenna elements and antenna ports are large</w:t>
      </w:r>
      <w:r>
        <w:rPr>
          <w:rFonts w:eastAsia="宋体"/>
          <w:lang w:val="en-GB" w:eastAsia="zh-CN"/>
        </w:rPr>
        <w:t>. The p</w:t>
      </w:r>
      <w:r w:rsidRPr="004C711D">
        <w:rPr>
          <w:rFonts w:eastAsia="宋体"/>
          <w:lang w:val="en-GB" w:eastAsia="zh-CN"/>
        </w:rPr>
        <w:t xml:space="preserve">ower consumption </w:t>
      </w:r>
      <w:r>
        <w:rPr>
          <w:rFonts w:eastAsia="宋体"/>
          <w:lang w:val="en-GB" w:eastAsia="zh-CN"/>
        </w:rPr>
        <w:t>of</w:t>
      </w:r>
      <w:r w:rsidRPr="004C711D">
        <w:rPr>
          <w:rFonts w:eastAsia="宋体"/>
          <w:lang w:val="en-GB" w:eastAsia="zh-CN"/>
        </w:rPr>
        <w:t xml:space="preserve"> </w:t>
      </w:r>
      <w:proofErr w:type="spellStart"/>
      <w:r w:rsidRPr="004C711D">
        <w:rPr>
          <w:rFonts w:eastAsia="宋体"/>
          <w:lang w:val="en-GB" w:eastAsia="zh-CN"/>
        </w:rPr>
        <w:t>mMIMO</w:t>
      </w:r>
      <w:proofErr w:type="spellEnd"/>
      <w:r w:rsidRPr="004C711D">
        <w:rPr>
          <w:rFonts w:eastAsia="宋体"/>
          <w:lang w:val="en-GB" w:eastAsia="zh-CN"/>
        </w:rPr>
        <w:t xml:space="preserve"> is </w:t>
      </w:r>
      <w:r>
        <w:rPr>
          <w:rFonts w:eastAsia="宋体"/>
          <w:lang w:val="en-GB" w:eastAsia="zh-CN"/>
        </w:rPr>
        <w:t xml:space="preserve">mainly </w:t>
      </w:r>
      <w:r w:rsidRPr="004C711D">
        <w:rPr>
          <w:rFonts w:eastAsia="宋体"/>
          <w:lang w:val="en-GB" w:eastAsia="zh-CN"/>
        </w:rPr>
        <w:t xml:space="preserve">depending on the number of “ON” antenna elements and antenna ports. </w:t>
      </w:r>
    </w:p>
    <w:p w14:paraId="70CCD8FE" w14:textId="4C588908" w:rsidR="0025611C" w:rsidRDefault="0025611C" w:rsidP="0025611C">
      <w:pPr>
        <w:spacing w:after="120"/>
        <w:jc w:val="both"/>
        <w:rPr>
          <w:rFonts w:eastAsia="宋体"/>
          <w:lang w:val="en-GB" w:eastAsia="x-none"/>
        </w:rPr>
      </w:pPr>
      <w:r>
        <w:rPr>
          <w:rFonts w:eastAsia="宋体"/>
          <w:lang w:val="en-GB" w:eastAsia="zh-CN"/>
        </w:rPr>
        <w:t>However,</w:t>
      </w:r>
      <w:r w:rsidRPr="00D64C34">
        <w:t xml:space="preserve"> </w:t>
      </w:r>
      <w:r w:rsidRPr="00D64C34">
        <w:rPr>
          <w:rFonts w:eastAsia="宋体"/>
          <w:lang w:val="en-GB" w:eastAsia="zh-CN"/>
        </w:rPr>
        <w:t xml:space="preserve">the transmission capacity/coverage provided by </w:t>
      </w:r>
      <w:proofErr w:type="spellStart"/>
      <w:r w:rsidRPr="00D64C34">
        <w:rPr>
          <w:rFonts w:eastAsia="宋体"/>
          <w:lang w:val="en-GB" w:eastAsia="zh-CN"/>
        </w:rPr>
        <w:t>mMIMO</w:t>
      </w:r>
      <w:proofErr w:type="spellEnd"/>
      <w:r w:rsidRPr="00D64C34">
        <w:rPr>
          <w:rFonts w:eastAsia="宋体"/>
          <w:lang w:val="en-GB" w:eastAsia="zh-CN"/>
        </w:rPr>
        <w:t xml:space="preserve"> may be redundant in some time.</w:t>
      </w:r>
      <w:r>
        <w:rPr>
          <w:rFonts w:eastAsia="宋体"/>
          <w:lang w:val="en-GB" w:eastAsia="zh-CN"/>
        </w:rPr>
        <w:t xml:space="preserve"> For example, </w:t>
      </w:r>
      <w:r>
        <w:rPr>
          <w:rFonts w:eastAsia="宋体" w:hint="eastAsia"/>
          <w:lang w:val="en-GB" w:eastAsia="zh-CN"/>
        </w:rPr>
        <w:t>i</w:t>
      </w:r>
      <w:r w:rsidRPr="004C711D">
        <w:rPr>
          <w:rFonts w:eastAsia="宋体"/>
          <w:lang w:val="en-GB" w:eastAsia="zh-CN"/>
        </w:rPr>
        <w:t xml:space="preserve">n </w:t>
      </w:r>
      <w:r>
        <w:rPr>
          <w:rFonts w:eastAsia="宋体"/>
          <w:lang w:val="en-GB" w:eastAsia="zh-CN"/>
        </w:rPr>
        <w:t xml:space="preserve">the </w:t>
      </w:r>
      <w:r w:rsidRPr="004C711D">
        <w:rPr>
          <w:rFonts w:eastAsia="宋体"/>
          <w:lang w:val="en-GB" w:eastAsia="zh-CN"/>
        </w:rPr>
        <w:t>case of burst traffic, when the cell load is medium or low, there could be some “empty” slots where no data would be transmitted or received</w:t>
      </w:r>
      <w:r>
        <w:rPr>
          <w:rFonts w:eastAsia="宋体" w:hint="eastAsia"/>
          <w:lang w:val="en-GB" w:eastAsia="zh-CN"/>
        </w:rPr>
        <w:t>.</w:t>
      </w:r>
      <w:r>
        <w:rPr>
          <w:rFonts w:eastAsia="宋体"/>
          <w:lang w:val="en-GB" w:eastAsia="zh-CN"/>
        </w:rPr>
        <w:t xml:space="preserve"> And i</w:t>
      </w:r>
      <w:r w:rsidRPr="00D64C34">
        <w:rPr>
          <w:rFonts w:eastAsia="宋体"/>
          <w:lang w:val="en-GB" w:eastAsia="zh-CN"/>
        </w:rPr>
        <w:t xml:space="preserve">n </w:t>
      </w:r>
      <w:r>
        <w:rPr>
          <w:rFonts w:eastAsia="宋体"/>
          <w:lang w:val="en-GB" w:eastAsia="zh-CN"/>
        </w:rPr>
        <w:t>these</w:t>
      </w:r>
      <w:r w:rsidRPr="00D64C34">
        <w:rPr>
          <w:rFonts w:eastAsia="宋体"/>
          <w:lang w:val="en-GB" w:eastAsia="zh-CN"/>
        </w:rPr>
        <w:t xml:space="preserve"> cases</w:t>
      </w:r>
      <w:r>
        <w:rPr>
          <w:rFonts w:eastAsia="宋体"/>
          <w:lang w:val="en-GB" w:eastAsia="zh-CN"/>
        </w:rPr>
        <w:t xml:space="preserve">, the traffic requirements </w:t>
      </w:r>
      <w:r w:rsidRPr="00FF0079">
        <w:rPr>
          <w:rFonts w:eastAsia="宋体"/>
          <w:lang w:val="en-GB" w:eastAsia="x-none"/>
        </w:rPr>
        <w:t xml:space="preserve">can be </w:t>
      </w:r>
      <w:r>
        <w:rPr>
          <w:rFonts w:eastAsia="宋体"/>
          <w:lang w:val="en-GB" w:eastAsia="x-none"/>
        </w:rPr>
        <w:t>satisfied</w:t>
      </w:r>
      <w:r w:rsidRPr="00FF0079">
        <w:rPr>
          <w:rFonts w:eastAsia="宋体"/>
          <w:lang w:val="en-GB" w:eastAsia="x-none"/>
        </w:rPr>
        <w:t xml:space="preserve"> by using </w:t>
      </w:r>
      <w:r>
        <w:rPr>
          <w:rFonts w:eastAsia="宋体"/>
          <w:lang w:val="en-GB" w:eastAsia="x-none"/>
        </w:rPr>
        <w:t xml:space="preserve">only </w:t>
      </w:r>
      <w:r w:rsidRPr="00FF0079">
        <w:rPr>
          <w:rFonts w:eastAsia="宋体"/>
          <w:lang w:val="en-GB" w:eastAsia="x-none"/>
        </w:rPr>
        <w:t>a subset of BS antenna/transceiver modules</w:t>
      </w:r>
      <w:r>
        <w:rPr>
          <w:rFonts w:eastAsia="宋体" w:hint="eastAsia"/>
          <w:lang w:val="en-GB" w:eastAsia="zh-CN"/>
        </w:rPr>
        <w:t xml:space="preserve">. </w:t>
      </w:r>
      <w:r>
        <w:rPr>
          <w:rFonts w:eastAsia="宋体"/>
          <w:lang w:val="en-GB" w:eastAsia="zh-CN"/>
        </w:rPr>
        <w:t>Therefore, BS can intentionally mute some set</w:t>
      </w:r>
      <w:r w:rsidR="00206F28">
        <w:rPr>
          <w:rFonts w:eastAsia="宋体"/>
          <w:lang w:val="en-GB" w:eastAsia="zh-CN"/>
        </w:rPr>
        <w:t>s</w:t>
      </w:r>
      <w:r>
        <w:rPr>
          <w:rFonts w:eastAsia="宋体"/>
          <w:lang w:val="en-GB" w:eastAsia="zh-CN"/>
        </w:rPr>
        <w:t xml:space="preserve"> of the </w:t>
      </w:r>
      <w:r w:rsidRPr="00FF0079">
        <w:rPr>
          <w:rFonts w:eastAsia="宋体"/>
          <w:lang w:val="en-GB" w:eastAsia="x-none"/>
        </w:rPr>
        <w:t>BS antenna/transceiver modules</w:t>
      </w:r>
      <w:r>
        <w:rPr>
          <w:rFonts w:eastAsia="宋体"/>
          <w:lang w:val="en-GB" w:eastAsia="x-none"/>
        </w:rPr>
        <w:t xml:space="preserve"> for power saving. As shown</w:t>
      </w:r>
      <w:r w:rsidRPr="00FF15ED">
        <w:rPr>
          <w:rFonts w:eastAsia="宋体"/>
          <w:lang w:val="en-GB" w:eastAsia="x-none"/>
        </w:rPr>
        <w:t xml:space="preserve"> in</w:t>
      </w:r>
      <w:r w:rsidR="00396F37">
        <w:rPr>
          <w:rFonts w:eastAsia="宋体"/>
          <w:lang w:val="en-GB" w:eastAsia="x-none"/>
        </w:rPr>
        <w:t xml:space="preserve"> </w:t>
      </w:r>
      <w:r w:rsidR="00396F37">
        <w:rPr>
          <w:rFonts w:eastAsia="宋体"/>
          <w:lang w:val="en-GB" w:eastAsia="x-none"/>
        </w:rPr>
        <w:fldChar w:fldCharType="begin"/>
      </w:r>
      <w:r w:rsidR="00396F37">
        <w:rPr>
          <w:rFonts w:eastAsia="宋体"/>
          <w:lang w:val="en-GB" w:eastAsia="x-none"/>
        </w:rPr>
        <w:instrText xml:space="preserve"> REF _Ref101857756 \h </w:instrText>
      </w:r>
      <w:r w:rsidR="00396F37">
        <w:rPr>
          <w:rFonts w:eastAsia="宋体"/>
          <w:lang w:val="en-GB" w:eastAsia="x-none"/>
        </w:rPr>
      </w:r>
      <w:r w:rsidR="00396F37">
        <w:rPr>
          <w:rFonts w:eastAsia="宋体"/>
          <w:lang w:val="en-GB" w:eastAsia="x-none"/>
        </w:rPr>
        <w:fldChar w:fldCharType="separate"/>
      </w:r>
      <w:r w:rsidR="006563E1" w:rsidRPr="00396F37">
        <w:rPr>
          <w:b/>
        </w:rPr>
        <w:t xml:space="preserve">Fig. </w:t>
      </w:r>
      <w:r w:rsidR="006563E1">
        <w:rPr>
          <w:b/>
          <w:noProof/>
        </w:rPr>
        <w:t>3</w:t>
      </w:r>
      <w:r w:rsidR="00396F37">
        <w:rPr>
          <w:rFonts w:eastAsia="宋体"/>
          <w:lang w:val="en-GB" w:eastAsia="x-none"/>
        </w:rPr>
        <w:fldChar w:fldCharType="end"/>
      </w:r>
      <w:r w:rsidRPr="00FF15ED">
        <w:rPr>
          <w:rFonts w:eastAsia="宋体"/>
          <w:lang w:val="en-GB" w:eastAsia="x-none"/>
        </w:rPr>
        <w:t>, an</w:t>
      </w:r>
      <w:r>
        <w:rPr>
          <w:rFonts w:eastAsia="宋体"/>
          <w:lang w:val="en-GB" w:eastAsia="x-none"/>
        </w:rPr>
        <w:t xml:space="preserve"> example of TRX muting is provided </w:t>
      </w:r>
      <w:r>
        <w:rPr>
          <w:rFonts w:eastAsia="宋体"/>
          <w:lang w:val="en-GB" w:eastAsia="zh-CN"/>
        </w:rPr>
        <w:t>by deactivating some subsets of antenna</w:t>
      </w:r>
      <w:r>
        <w:rPr>
          <w:rFonts w:eastAsia="宋体" w:hint="eastAsia"/>
          <w:lang w:val="en-GB" w:eastAsia="zh-CN"/>
        </w:rPr>
        <w:t>/</w:t>
      </w:r>
      <w:r>
        <w:rPr>
          <w:rFonts w:eastAsia="宋体"/>
          <w:lang w:val="en-GB" w:eastAsia="zh-CN"/>
        </w:rPr>
        <w:t>transceiver modules</w:t>
      </w:r>
    </w:p>
    <w:p w14:paraId="7DAD712B" w14:textId="6DE5AC41" w:rsidR="0025611C" w:rsidRPr="00203D54" w:rsidRDefault="00370BAB" w:rsidP="00370BAB">
      <w:pPr>
        <w:pStyle w:val="a7"/>
        <w:rPr>
          <w:rFonts w:eastAsia="宋体"/>
          <w:b/>
          <w:bCs/>
          <w:i/>
          <w:lang w:eastAsia="zh-CN"/>
        </w:rPr>
      </w:pPr>
      <w:bookmarkStart w:id="5" w:name="_Ref102134012"/>
      <w:r w:rsidRPr="00EF3142">
        <w:rPr>
          <w:b/>
          <w:i/>
        </w:rPr>
        <w:t>Observation</w:t>
      </w:r>
      <w:r w:rsidRPr="00EF3142">
        <w:rPr>
          <w:b/>
        </w:rPr>
        <w:t xml:space="preserve"> </w:t>
      </w:r>
      <w:r w:rsidRPr="00EF3142">
        <w:rPr>
          <w:b/>
        </w:rPr>
        <w:fldChar w:fldCharType="begin"/>
      </w:r>
      <w:r w:rsidRPr="00EF3142">
        <w:rPr>
          <w:b/>
        </w:rPr>
        <w:instrText xml:space="preserve"> SEQ Observation \* ARABIC </w:instrText>
      </w:r>
      <w:r w:rsidRPr="00EF3142">
        <w:rPr>
          <w:b/>
        </w:rPr>
        <w:fldChar w:fldCharType="separate"/>
      </w:r>
      <w:r w:rsidR="006563E1">
        <w:rPr>
          <w:b/>
          <w:noProof/>
        </w:rPr>
        <w:t>1</w:t>
      </w:r>
      <w:r w:rsidRPr="00EF3142">
        <w:rPr>
          <w:b/>
        </w:rPr>
        <w:fldChar w:fldCharType="end"/>
      </w:r>
      <w:r w:rsidR="00CB4256" w:rsidRPr="00EF3142">
        <w:rPr>
          <w:b/>
        </w:rPr>
        <w:t>:</w:t>
      </w:r>
      <w:r w:rsidR="0025611C" w:rsidRPr="001F7BC7">
        <w:rPr>
          <w:rFonts w:eastAsia="宋体"/>
          <w:b/>
          <w:bCs/>
          <w:i/>
          <w:lang w:eastAsia="zh-CN"/>
        </w:rPr>
        <w:t xml:space="preserve"> Muting subset of</w:t>
      </w:r>
      <w:r w:rsidR="0025611C" w:rsidRPr="00203D54">
        <w:rPr>
          <w:rFonts w:eastAsia="宋体"/>
          <w:b/>
          <w:bCs/>
          <w:i/>
          <w:lang w:eastAsia="zh-CN"/>
        </w:rPr>
        <w:t xml:space="preserve"> </w:t>
      </w:r>
      <w:r w:rsidR="0025611C" w:rsidRPr="00203D54">
        <w:rPr>
          <w:rFonts w:eastAsia="宋体"/>
          <w:b/>
          <w:bCs/>
          <w:i/>
          <w:lang w:eastAsia="x-none"/>
        </w:rPr>
        <w:t>BS antenna/transceiver modules can achieve power saving for BS</w:t>
      </w:r>
      <w:r w:rsidR="0025611C">
        <w:rPr>
          <w:rFonts w:eastAsia="宋体"/>
          <w:b/>
          <w:bCs/>
          <w:i/>
          <w:lang w:eastAsia="x-none"/>
        </w:rPr>
        <w:t>.</w:t>
      </w:r>
      <w:bookmarkEnd w:id="5"/>
    </w:p>
    <w:p w14:paraId="5F018CD7" w14:textId="4972DD43" w:rsidR="00FF15ED" w:rsidRDefault="0025611C" w:rsidP="00FF15ED">
      <w:pPr>
        <w:spacing w:after="120"/>
        <w:jc w:val="center"/>
      </w:pPr>
      <w:r>
        <w:object w:dxaOrig="7355" w:dyaOrig="3523" w14:anchorId="303C3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36.5pt" o:ole="">
            <v:imagedata r:id="rId13" o:title=""/>
          </v:shape>
          <o:OLEObject Type="Embed" ProgID="Visio.Drawing.15" ShapeID="_x0000_i1025" DrawAspect="Content" ObjectID="_1712774586" r:id="rId14"/>
        </w:object>
      </w:r>
    </w:p>
    <w:p w14:paraId="5E5222BD" w14:textId="2F712803" w:rsidR="0025611C" w:rsidRPr="00FF15ED" w:rsidRDefault="00396F37" w:rsidP="00396F37">
      <w:pPr>
        <w:pStyle w:val="a7"/>
        <w:jc w:val="center"/>
      </w:pPr>
      <w:bookmarkStart w:id="6" w:name="Fig2"/>
      <w:bookmarkStart w:id="7" w:name="_Ref101857756"/>
      <w:bookmarkStart w:id="8" w:name="_Ref101857596"/>
      <w:bookmarkEnd w:id="6"/>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6563E1">
        <w:rPr>
          <w:b/>
          <w:noProof/>
        </w:rPr>
        <w:t>3</w:t>
      </w:r>
      <w:r w:rsidRPr="00396F37">
        <w:rPr>
          <w:b/>
        </w:rPr>
        <w:fldChar w:fldCharType="end"/>
      </w:r>
      <w:bookmarkEnd w:id="7"/>
      <w:r w:rsidR="0025611C" w:rsidRPr="00157055">
        <w:rPr>
          <w:b/>
        </w:rPr>
        <w:t>:</w:t>
      </w:r>
      <w:r w:rsidR="0025611C">
        <w:rPr>
          <w:rFonts w:eastAsia="宋体"/>
          <w:lang w:eastAsia="zh-CN"/>
        </w:rPr>
        <w:t xml:space="preserve"> Illustration of muting part of the antennas on a panel</w:t>
      </w:r>
      <w:bookmarkEnd w:id="8"/>
    </w:p>
    <w:p w14:paraId="100BA6CD" w14:textId="77777777" w:rsidR="0025611C" w:rsidRDefault="0025611C" w:rsidP="0025611C">
      <w:pPr>
        <w:spacing w:after="120"/>
        <w:jc w:val="both"/>
        <w:rPr>
          <w:rFonts w:eastAsia="宋体"/>
          <w:lang w:val="en-GB" w:eastAsia="x-none"/>
        </w:rPr>
      </w:pPr>
      <w:r w:rsidRPr="0025449A">
        <w:rPr>
          <w:rFonts w:eastAsia="宋体"/>
          <w:lang w:val="en-GB" w:eastAsia="x-none"/>
        </w:rPr>
        <w:t xml:space="preserve">The granularity and the duration of </w:t>
      </w:r>
      <w:r>
        <w:rPr>
          <w:rFonts w:eastAsia="宋体"/>
          <w:lang w:val="en-GB" w:eastAsia="x-none"/>
        </w:rPr>
        <w:t>muting</w:t>
      </w:r>
      <w:r w:rsidRPr="0025449A">
        <w:rPr>
          <w:rFonts w:eastAsia="宋体"/>
          <w:lang w:val="en-GB" w:eastAsia="x-none"/>
        </w:rPr>
        <w:t xml:space="preserve"> can have different impact</w:t>
      </w:r>
      <w:r>
        <w:rPr>
          <w:rFonts w:eastAsia="宋体"/>
          <w:lang w:val="en-GB" w:eastAsia="x-none"/>
        </w:rPr>
        <w:t>s</w:t>
      </w:r>
      <w:r w:rsidRPr="0025449A">
        <w:rPr>
          <w:rFonts w:eastAsia="宋体"/>
          <w:lang w:val="en-GB" w:eastAsia="x-none"/>
        </w:rPr>
        <w:t xml:space="preserve"> on the effectiveness of network energy savings.</w:t>
      </w:r>
      <w:r>
        <w:rPr>
          <w:rFonts w:eastAsia="宋体"/>
          <w:lang w:val="en-GB" w:eastAsia="x-none"/>
        </w:rPr>
        <w:t xml:space="preserve"> </w:t>
      </w:r>
      <w:r w:rsidRPr="006B51A4">
        <w:rPr>
          <w:rFonts w:eastAsia="宋体"/>
          <w:lang w:val="en-GB" w:eastAsia="x-none"/>
        </w:rPr>
        <w:t xml:space="preserve">For example, dynamically </w:t>
      </w:r>
      <w:r>
        <w:rPr>
          <w:rFonts w:eastAsia="宋体"/>
          <w:lang w:val="en-GB" w:eastAsia="x-none"/>
        </w:rPr>
        <w:t>reducing</w:t>
      </w:r>
      <w:r w:rsidRPr="006B51A4">
        <w:rPr>
          <w:rFonts w:eastAsia="宋体"/>
          <w:lang w:val="en-GB" w:eastAsia="x-none"/>
        </w:rPr>
        <w:t xml:space="preserve"> the number of </w:t>
      </w:r>
      <w:r>
        <w:rPr>
          <w:rFonts w:eastAsia="宋体"/>
          <w:lang w:val="en-GB" w:eastAsia="x-none"/>
        </w:rPr>
        <w:t xml:space="preserve">logical </w:t>
      </w:r>
      <w:r w:rsidRPr="006B51A4">
        <w:rPr>
          <w:rFonts w:eastAsia="宋体"/>
          <w:lang w:val="en-GB" w:eastAsia="x-none"/>
        </w:rPr>
        <w:t xml:space="preserve">ports will be more energy efficient than dynamically </w:t>
      </w:r>
      <w:r>
        <w:rPr>
          <w:rFonts w:eastAsia="宋体"/>
          <w:lang w:val="en-GB" w:eastAsia="x-none"/>
        </w:rPr>
        <w:t>muting</w:t>
      </w:r>
      <w:r w:rsidRPr="006B51A4">
        <w:rPr>
          <w:rFonts w:eastAsia="宋体"/>
          <w:lang w:val="en-GB" w:eastAsia="x-none"/>
        </w:rPr>
        <w:t xml:space="preserve"> part of the antenna </w:t>
      </w:r>
      <w:r>
        <w:rPr>
          <w:rFonts w:eastAsia="宋体"/>
          <w:lang w:val="en-GB" w:eastAsia="x-none"/>
        </w:rPr>
        <w:t xml:space="preserve">elements. </w:t>
      </w:r>
      <w:r w:rsidRPr="000C28C3">
        <w:rPr>
          <w:rFonts w:eastAsia="宋体"/>
          <w:lang w:val="en-GB" w:eastAsia="x-none"/>
        </w:rPr>
        <w:t xml:space="preserve">The reason is that </w:t>
      </w:r>
      <w:r>
        <w:rPr>
          <w:rFonts w:eastAsia="宋体"/>
          <w:lang w:val="en-GB" w:eastAsia="x-none"/>
        </w:rPr>
        <w:t>reducing</w:t>
      </w:r>
      <w:r w:rsidRPr="000C28C3">
        <w:rPr>
          <w:rFonts w:eastAsia="宋体"/>
          <w:lang w:val="en-GB" w:eastAsia="x-none"/>
        </w:rPr>
        <w:t xml:space="preserve"> some logical ports means that the corresponding RF channels are also turned off, thus the energy of the corresponding RF channels</w:t>
      </w:r>
      <w:r>
        <w:rPr>
          <w:rFonts w:eastAsia="宋体"/>
          <w:lang w:val="en-GB" w:eastAsia="x-none"/>
        </w:rPr>
        <w:t xml:space="preserve"> can be saved</w:t>
      </w:r>
      <w:r w:rsidRPr="000C28C3">
        <w:rPr>
          <w:rFonts w:eastAsia="宋体"/>
          <w:lang w:val="en-GB" w:eastAsia="x-none"/>
        </w:rPr>
        <w:t xml:space="preserve">. </w:t>
      </w:r>
      <w:r>
        <w:rPr>
          <w:rFonts w:eastAsia="宋体"/>
          <w:lang w:val="en-GB" w:eastAsia="x-none"/>
        </w:rPr>
        <w:t>While i</w:t>
      </w:r>
      <w:r w:rsidRPr="000C28C3">
        <w:rPr>
          <w:rFonts w:eastAsia="宋体"/>
          <w:lang w:val="en-GB" w:eastAsia="x-none"/>
        </w:rPr>
        <w:t xml:space="preserve">f only a few antenna </w:t>
      </w:r>
      <w:r>
        <w:rPr>
          <w:rFonts w:eastAsia="宋体"/>
          <w:lang w:val="en-GB" w:eastAsia="x-none"/>
        </w:rPr>
        <w:t>elements</w:t>
      </w:r>
      <w:r w:rsidRPr="000C28C3">
        <w:rPr>
          <w:rFonts w:eastAsia="宋体"/>
          <w:lang w:val="en-GB" w:eastAsia="x-none"/>
        </w:rPr>
        <w:t xml:space="preserve"> are turned off and the logic ports are not changed, the power consumption will not </w:t>
      </w:r>
      <w:r>
        <w:rPr>
          <w:rFonts w:eastAsia="宋体"/>
          <w:lang w:val="en-GB" w:eastAsia="x-none"/>
        </w:rPr>
        <w:t>change</w:t>
      </w:r>
      <w:r w:rsidRPr="000C28C3">
        <w:rPr>
          <w:rFonts w:eastAsia="宋体"/>
          <w:lang w:val="en-GB" w:eastAsia="x-none"/>
        </w:rPr>
        <w:t xml:space="preserve"> significant</w:t>
      </w:r>
      <w:r>
        <w:rPr>
          <w:rFonts w:eastAsia="宋体"/>
          <w:lang w:val="en-GB" w:eastAsia="x-none"/>
        </w:rPr>
        <w:t xml:space="preserve">ly. </w:t>
      </w:r>
    </w:p>
    <w:p w14:paraId="2A0AAD70" w14:textId="0D33B8D7" w:rsidR="0025611C" w:rsidRDefault="0025611C" w:rsidP="0025611C">
      <w:pPr>
        <w:spacing w:after="120"/>
        <w:jc w:val="both"/>
        <w:rPr>
          <w:rFonts w:eastAsia="宋体"/>
          <w:lang w:val="en-GB" w:eastAsia="zh-CN"/>
        </w:rPr>
      </w:pPr>
      <w:r w:rsidRPr="00FA7EA1">
        <w:rPr>
          <w:rFonts w:eastAsia="宋体"/>
          <w:lang w:val="en-GB" w:eastAsia="x-none"/>
        </w:rPr>
        <w:t>For better explanation</w:t>
      </w:r>
      <w:r>
        <w:rPr>
          <w:rFonts w:eastAsia="宋体"/>
          <w:lang w:val="en-GB" w:eastAsia="x-none"/>
        </w:rPr>
        <w:t>,</w:t>
      </w:r>
      <w:r w:rsidR="000361DB">
        <w:rPr>
          <w:rFonts w:eastAsia="宋体"/>
          <w:lang w:val="en-GB" w:eastAsia="x-none"/>
        </w:rPr>
        <w:t xml:space="preserve"> </w:t>
      </w:r>
      <w:r w:rsidR="000361DB">
        <w:rPr>
          <w:rFonts w:eastAsia="宋体"/>
          <w:lang w:val="en-GB" w:eastAsia="x-none"/>
        </w:rPr>
        <w:fldChar w:fldCharType="begin"/>
      </w:r>
      <w:r w:rsidR="000361DB">
        <w:rPr>
          <w:rFonts w:eastAsia="宋体"/>
          <w:lang w:val="en-GB" w:eastAsia="x-none"/>
        </w:rPr>
        <w:instrText xml:space="preserve"> REF _Ref101943308 \h </w:instrText>
      </w:r>
      <w:r w:rsidR="000361DB">
        <w:rPr>
          <w:rFonts w:eastAsia="宋体"/>
          <w:lang w:val="en-GB" w:eastAsia="x-none"/>
        </w:rPr>
      </w:r>
      <w:r w:rsidR="000361DB">
        <w:rPr>
          <w:rFonts w:eastAsia="宋体"/>
          <w:lang w:val="en-GB" w:eastAsia="x-none"/>
        </w:rPr>
        <w:fldChar w:fldCharType="separate"/>
      </w:r>
      <w:r w:rsidR="006563E1" w:rsidRPr="00940A2E">
        <w:rPr>
          <w:b/>
        </w:rPr>
        <w:t xml:space="preserve">Fig. </w:t>
      </w:r>
      <w:r w:rsidR="006563E1">
        <w:rPr>
          <w:b/>
          <w:noProof/>
        </w:rPr>
        <w:t>4</w:t>
      </w:r>
      <w:r w:rsidR="000361DB">
        <w:rPr>
          <w:rFonts w:eastAsia="宋体"/>
          <w:lang w:val="en-GB" w:eastAsia="x-none"/>
        </w:rPr>
        <w:fldChar w:fldCharType="end"/>
      </w:r>
      <w:r w:rsidR="00396F37">
        <w:rPr>
          <w:rFonts w:eastAsia="宋体"/>
          <w:lang w:val="en-GB" w:eastAsia="x-none"/>
        </w:rPr>
        <w:t xml:space="preserve"> </w:t>
      </w:r>
      <w:r>
        <w:rPr>
          <w:rFonts w:eastAsia="宋体"/>
          <w:lang w:val="en-GB" w:eastAsia="zh-CN"/>
        </w:rPr>
        <w:t xml:space="preserve">gives the architecture of hybrid beamforming in </w:t>
      </w:r>
      <w:proofErr w:type="spellStart"/>
      <w:r>
        <w:rPr>
          <w:rFonts w:eastAsia="宋体"/>
          <w:lang w:val="en-GB" w:eastAsia="zh-CN"/>
        </w:rPr>
        <w:t>mMIMO</w:t>
      </w:r>
      <w:proofErr w:type="spellEnd"/>
      <w:r>
        <w:rPr>
          <w:rFonts w:eastAsia="宋体"/>
          <w:lang w:val="en-GB" w:eastAsia="zh-CN"/>
        </w:rPr>
        <w:t>. As shown in the</w:t>
      </w:r>
      <w:r w:rsidR="000361DB">
        <w:rPr>
          <w:rFonts w:eastAsia="宋体"/>
          <w:lang w:val="en-GB" w:eastAsia="zh-CN"/>
        </w:rPr>
        <w:t xml:space="preserve"> </w:t>
      </w:r>
      <w:r w:rsidR="000361DB">
        <w:rPr>
          <w:rFonts w:eastAsia="宋体"/>
          <w:lang w:val="en-GB" w:eastAsia="zh-CN"/>
        </w:rPr>
        <w:fldChar w:fldCharType="begin"/>
      </w:r>
      <w:r w:rsidR="000361DB">
        <w:rPr>
          <w:rFonts w:eastAsia="宋体"/>
          <w:lang w:val="en-GB" w:eastAsia="zh-CN"/>
        </w:rPr>
        <w:instrText xml:space="preserve"> REF _Ref101943308 \h </w:instrText>
      </w:r>
      <w:r w:rsidR="000361DB">
        <w:rPr>
          <w:rFonts w:eastAsia="宋体"/>
          <w:lang w:val="en-GB" w:eastAsia="zh-CN"/>
        </w:rPr>
      </w:r>
      <w:r w:rsidR="000361DB">
        <w:rPr>
          <w:rFonts w:eastAsia="宋体"/>
          <w:lang w:val="en-GB" w:eastAsia="zh-CN"/>
        </w:rPr>
        <w:fldChar w:fldCharType="separate"/>
      </w:r>
      <w:r w:rsidR="006563E1" w:rsidRPr="00940A2E">
        <w:rPr>
          <w:b/>
        </w:rPr>
        <w:t xml:space="preserve">Fig. </w:t>
      </w:r>
      <w:r w:rsidR="006563E1">
        <w:rPr>
          <w:b/>
          <w:noProof/>
        </w:rPr>
        <w:t>4</w:t>
      </w:r>
      <w:r w:rsidR="000361DB">
        <w:rPr>
          <w:rFonts w:eastAsia="宋体"/>
          <w:lang w:val="en-GB" w:eastAsia="zh-CN"/>
        </w:rPr>
        <w:fldChar w:fldCharType="end"/>
      </w:r>
      <w:r>
        <w:rPr>
          <w:rFonts w:eastAsia="宋体"/>
          <w:lang w:val="en-GB" w:eastAsia="zh-CN"/>
        </w:rPr>
        <w:t>, t</w:t>
      </w:r>
      <w:r w:rsidRPr="003D035B">
        <w:rPr>
          <w:rFonts w:eastAsia="宋体"/>
          <w:lang w:val="en-GB" w:eastAsia="zh-CN"/>
        </w:rPr>
        <w:t xml:space="preserve">he signal processing of MIMO is composed of the </w:t>
      </w:r>
      <w:proofErr w:type="spellStart"/>
      <w:r w:rsidRPr="003D035B">
        <w:rPr>
          <w:rFonts w:eastAsia="宋体"/>
          <w:lang w:val="en-GB" w:eastAsia="zh-CN"/>
        </w:rPr>
        <w:t>analog</w:t>
      </w:r>
      <w:proofErr w:type="spellEnd"/>
      <w:r w:rsidRPr="003D035B">
        <w:rPr>
          <w:rFonts w:eastAsia="宋体"/>
          <w:lang w:val="en-GB" w:eastAsia="zh-CN"/>
        </w:rPr>
        <w:t xml:space="preserve"> domain (called </w:t>
      </w:r>
      <w:proofErr w:type="spellStart"/>
      <w:r w:rsidRPr="003D035B">
        <w:rPr>
          <w:rFonts w:eastAsia="宋体"/>
          <w:lang w:val="en-GB" w:eastAsia="zh-CN"/>
        </w:rPr>
        <w:t>T</w:t>
      </w:r>
      <w:r>
        <w:rPr>
          <w:rFonts w:eastAsia="宋体"/>
          <w:lang w:val="en-GB" w:eastAsia="zh-CN"/>
        </w:rPr>
        <w:t>x</w:t>
      </w:r>
      <w:r w:rsidRPr="003D035B">
        <w:rPr>
          <w:rFonts w:eastAsia="宋体"/>
          <w:lang w:val="en-GB" w:eastAsia="zh-CN"/>
        </w:rPr>
        <w:t>RU</w:t>
      </w:r>
      <w:proofErr w:type="spellEnd"/>
      <w:r w:rsidRPr="003D035B">
        <w:rPr>
          <w:rFonts w:eastAsia="宋体"/>
          <w:lang w:val="en-GB" w:eastAsia="zh-CN"/>
        </w:rPr>
        <w:t xml:space="preserve"> virtualization) and the digital domain (called port virtualization) to reduce the number of required RF chains. The </w:t>
      </w:r>
      <m:oMath>
        <m:r>
          <w:rPr>
            <w:rFonts w:ascii="Cambria Math" w:eastAsia="宋体" w:hAnsi="Cambria Math"/>
            <w:lang w:val="en-GB" w:eastAsia="zh-CN"/>
          </w:rPr>
          <m:t>P</m:t>
        </m:r>
      </m:oMath>
      <w:r>
        <w:rPr>
          <w:rFonts w:eastAsia="宋体" w:hint="eastAsia"/>
          <w:lang w:val="en-GB" w:eastAsia="zh-CN"/>
        </w:rPr>
        <w:t xml:space="preserve"> </w:t>
      </w:r>
      <w:r w:rsidRPr="003D035B">
        <w:rPr>
          <w:rFonts w:eastAsia="宋体"/>
          <w:lang w:val="en-GB" w:eastAsia="zh-CN"/>
        </w:rPr>
        <w:t xml:space="preserve">data streams are mapped to the inputs of the </w:t>
      </w:r>
      <m:oMath>
        <m:r>
          <w:rPr>
            <w:rFonts w:ascii="Cambria Math" w:eastAsia="宋体" w:hAnsi="Cambria Math"/>
            <w:lang w:val="en-GB" w:eastAsia="zh-CN"/>
          </w:rPr>
          <m:t>N</m:t>
        </m:r>
      </m:oMath>
      <w:r w:rsidRPr="003D035B">
        <w:rPr>
          <w:rFonts w:eastAsia="宋体"/>
          <w:lang w:val="en-GB" w:eastAsia="zh-CN"/>
        </w:rPr>
        <w:t xml:space="preserve"> T</w:t>
      </w:r>
      <w:proofErr w:type="spellStart"/>
      <w:r>
        <w:rPr>
          <w:rFonts w:eastAsia="宋体"/>
          <w:lang w:val="en-GB" w:eastAsia="zh-CN"/>
        </w:rPr>
        <w:t>x</w:t>
      </w:r>
      <w:r w:rsidRPr="003D035B">
        <w:rPr>
          <w:rFonts w:eastAsia="宋体"/>
          <w:lang w:val="en-GB" w:eastAsia="zh-CN"/>
        </w:rPr>
        <w:t>RU</w:t>
      </w:r>
      <w:r>
        <w:rPr>
          <w:rFonts w:eastAsia="宋体"/>
          <w:lang w:val="en-GB" w:eastAsia="zh-CN"/>
        </w:rPr>
        <w:t>s</w:t>
      </w:r>
      <w:proofErr w:type="spellEnd"/>
      <w:r w:rsidRPr="003D035B">
        <w:rPr>
          <w:rFonts w:eastAsia="宋体"/>
          <w:lang w:val="en-GB" w:eastAsia="zh-CN"/>
        </w:rPr>
        <w:t xml:space="preserve"> via port virtualization, which is equivalent to digital precoder. The outputs of the </w:t>
      </w:r>
      <w:proofErr w:type="spellStart"/>
      <w:r w:rsidRPr="003D035B">
        <w:rPr>
          <w:rFonts w:eastAsia="宋体"/>
          <w:lang w:val="en-GB" w:eastAsia="zh-CN"/>
        </w:rPr>
        <w:t>T</w:t>
      </w:r>
      <w:r>
        <w:rPr>
          <w:rFonts w:eastAsia="宋体"/>
          <w:lang w:val="en-GB" w:eastAsia="zh-CN"/>
        </w:rPr>
        <w:t>x</w:t>
      </w:r>
      <w:r w:rsidRPr="003D035B">
        <w:rPr>
          <w:rFonts w:eastAsia="宋体"/>
          <w:lang w:val="en-GB" w:eastAsia="zh-CN"/>
        </w:rPr>
        <w:t>RU</w:t>
      </w:r>
      <w:r>
        <w:rPr>
          <w:rFonts w:eastAsia="宋体"/>
          <w:lang w:val="en-GB" w:eastAsia="zh-CN"/>
        </w:rPr>
        <w:t>s</w:t>
      </w:r>
      <w:proofErr w:type="spellEnd"/>
      <w:r w:rsidRPr="003D035B">
        <w:rPr>
          <w:rFonts w:eastAsia="宋体"/>
          <w:lang w:val="en-GB" w:eastAsia="zh-CN"/>
        </w:rPr>
        <w:t xml:space="preserve"> are then mapped to the</w:t>
      </w:r>
      <w:r>
        <w:rPr>
          <w:rFonts w:eastAsia="宋体"/>
          <w:lang w:val="en-GB" w:eastAsia="zh-CN"/>
        </w:rPr>
        <w:t xml:space="preserve"> </w:t>
      </w:r>
      <m:oMath>
        <m:sSub>
          <m:sSubPr>
            <m:ctrlPr>
              <w:rPr>
                <w:rFonts w:ascii="Cambria Math" w:eastAsia="宋体" w:hAnsi="Cambria Math"/>
                <w:lang w:val="en-GB" w:eastAsia="zh-CN"/>
              </w:rPr>
            </m:ctrlPr>
          </m:sSubPr>
          <m:e>
            <m:r>
              <w:rPr>
                <w:rFonts w:ascii="Cambria Math" w:eastAsia="宋体" w:hAnsi="Cambria Math"/>
                <w:lang w:val="en-GB" w:eastAsia="zh-CN"/>
              </w:rPr>
              <m:t>N</m:t>
            </m:r>
          </m:e>
          <m:sub>
            <m:r>
              <w:rPr>
                <w:rFonts w:ascii="Cambria Math" w:eastAsia="宋体" w:hAnsi="Cambria Math" w:hint="eastAsia"/>
                <w:lang w:val="en-GB" w:eastAsia="zh-CN"/>
              </w:rPr>
              <m:t>t</m:t>
            </m:r>
          </m:sub>
        </m:sSub>
      </m:oMath>
      <w:r w:rsidRPr="003D035B">
        <w:rPr>
          <w:rFonts w:eastAsia="宋体"/>
          <w:lang w:val="en-GB" w:eastAsia="zh-CN"/>
        </w:rPr>
        <w:t xml:space="preserve"> antenna units via </w:t>
      </w:r>
      <w:proofErr w:type="spellStart"/>
      <w:r w:rsidRPr="003D035B">
        <w:rPr>
          <w:rFonts w:eastAsia="宋体"/>
          <w:lang w:val="en-GB" w:eastAsia="zh-CN"/>
        </w:rPr>
        <w:t>T</w:t>
      </w:r>
      <w:r>
        <w:rPr>
          <w:rFonts w:eastAsia="宋体"/>
          <w:lang w:val="en-GB" w:eastAsia="zh-CN"/>
        </w:rPr>
        <w:t>x</w:t>
      </w:r>
      <w:r w:rsidRPr="003D035B">
        <w:rPr>
          <w:rFonts w:eastAsia="宋体"/>
          <w:lang w:val="en-GB" w:eastAsia="zh-CN"/>
        </w:rPr>
        <w:t>RU</w:t>
      </w:r>
      <w:proofErr w:type="spellEnd"/>
      <w:r w:rsidRPr="003D035B">
        <w:rPr>
          <w:rFonts w:eastAsia="宋体"/>
          <w:lang w:val="en-GB" w:eastAsia="zh-CN"/>
        </w:rPr>
        <w:t xml:space="preserve"> virtualization, which controls the side lobes of the transmit signal </w:t>
      </w:r>
      <w:r w:rsidR="001510C3">
        <w:rPr>
          <w:rFonts w:eastAsia="宋体" w:hint="eastAsia"/>
          <w:lang w:val="en-GB" w:eastAsia="zh-CN"/>
        </w:rPr>
        <w:t>by</w:t>
      </w:r>
      <w:r w:rsidRPr="003D035B">
        <w:rPr>
          <w:rFonts w:eastAsia="宋体"/>
          <w:lang w:val="en-GB" w:eastAsia="zh-CN"/>
        </w:rPr>
        <w:t xml:space="preserve"> </w:t>
      </w:r>
      <w:proofErr w:type="spellStart"/>
      <w:r w:rsidRPr="003D035B">
        <w:rPr>
          <w:rFonts w:eastAsia="宋体"/>
          <w:lang w:val="en-GB" w:eastAsia="zh-CN"/>
        </w:rPr>
        <w:t>analog</w:t>
      </w:r>
      <w:proofErr w:type="spellEnd"/>
      <w:r w:rsidRPr="003D035B">
        <w:rPr>
          <w:rFonts w:eastAsia="宋体"/>
          <w:lang w:val="en-GB" w:eastAsia="zh-CN"/>
        </w:rPr>
        <w:t xml:space="preserve"> phase shift</w:t>
      </w:r>
      <w:r>
        <w:rPr>
          <w:rFonts w:eastAsia="宋体" w:hint="eastAsia"/>
          <w:lang w:val="en-GB" w:eastAsia="zh-CN"/>
        </w:rPr>
        <w:t>ers</w:t>
      </w:r>
      <w:r w:rsidRPr="003D035B">
        <w:rPr>
          <w:rFonts w:eastAsia="宋体"/>
          <w:lang w:val="en-GB" w:eastAsia="zh-CN"/>
        </w:rPr>
        <w:t xml:space="preserve"> at each antenna unit.</w:t>
      </w:r>
      <w:r>
        <w:rPr>
          <w:rFonts w:eastAsia="宋体" w:hint="eastAsia"/>
          <w:lang w:val="en-GB" w:eastAsia="zh-CN"/>
        </w:rPr>
        <w:t xml:space="preserve"> </w:t>
      </w:r>
      <w:r>
        <w:rPr>
          <w:rFonts w:eastAsia="宋体"/>
          <w:lang w:val="en-GB" w:eastAsia="zh-CN"/>
        </w:rPr>
        <w:t xml:space="preserve">In terms of </w:t>
      </w:r>
      <w:proofErr w:type="spellStart"/>
      <w:r>
        <w:rPr>
          <w:rFonts w:eastAsia="宋体"/>
          <w:lang w:val="en-GB" w:eastAsia="zh-CN"/>
        </w:rPr>
        <w:t>Tx</w:t>
      </w:r>
      <w:r>
        <w:rPr>
          <w:rFonts w:eastAsia="宋体" w:hint="eastAsia"/>
          <w:lang w:val="en-GB" w:eastAsia="zh-CN"/>
        </w:rPr>
        <w:t>R</w:t>
      </w:r>
      <w:r>
        <w:rPr>
          <w:rFonts w:eastAsia="宋体"/>
          <w:lang w:val="en-GB" w:eastAsia="zh-CN"/>
        </w:rPr>
        <w:t>U</w:t>
      </w:r>
      <w:proofErr w:type="spellEnd"/>
      <w:r>
        <w:rPr>
          <w:rFonts w:eastAsia="宋体"/>
          <w:lang w:val="en-GB" w:eastAsia="zh-CN"/>
        </w:rPr>
        <w:t xml:space="preserve"> virtualization, </w:t>
      </w:r>
      <w:r w:rsidR="000361DB">
        <w:rPr>
          <w:rFonts w:eastAsia="宋体"/>
          <w:lang w:val="en-GB" w:eastAsia="zh-CN"/>
        </w:rPr>
        <w:fldChar w:fldCharType="begin"/>
      </w:r>
      <w:r w:rsidR="000361DB">
        <w:rPr>
          <w:rFonts w:eastAsia="宋体"/>
          <w:lang w:val="en-GB" w:eastAsia="zh-CN"/>
        </w:rPr>
        <w:instrText xml:space="preserve"> REF _Ref101943327 \h </w:instrText>
      </w:r>
      <w:r w:rsidR="000361DB">
        <w:rPr>
          <w:rFonts w:eastAsia="宋体"/>
          <w:lang w:val="en-GB" w:eastAsia="zh-CN"/>
        </w:rPr>
      </w:r>
      <w:r w:rsidR="000361DB">
        <w:rPr>
          <w:rFonts w:eastAsia="宋体"/>
          <w:lang w:val="en-GB" w:eastAsia="zh-CN"/>
        </w:rPr>
        <w:fldChar w:fldCharType="separate"/>
      </w:r>
      <w:r w:rsidR="006563E1" w:rsidRPr="00940A2E">
        <w:rPr>
          <w:b/>
        </w:rPr>
        <w:t xml:space="preserve">Fig. </w:t>
      </w:r>
      <w:r w:rsidR="006563E1">
        <w:rPr>
          <w:b/>
          <w:noProof/>
        </w:rPr>
        <w:t>5</w:t>
      </w:r>
      <w:r w:rsidR="000361DB">
        <w:rPr>
          <w:rFonts w:eastAsia="宋体"/>
          <w:lang w:val="en-GB" w:eastAsia="zh-CN"/>
        </w:rPr>
        <w:fldChar w:fldCharType="end"/>
      </w:r>
      <w:r w:rsidR="000361DB">
        <w:rPr>
          <w:rFonts w:eastAsia="宋体"/>
          <w:lang w:val="en-GB" w:eastAsia="zh-CN"/>
        </w:rPr>
        <w:t xml:space="preserve"> </w:t>
      </w:r>
      <w:r>
        <w:rPr>
          <w:rFonts w:eastAsia="宋体" w:hint="eastAsia"/>
          <w:lang w:val="en-GB" w:eastAsia="zh-CN"/>
        </w:rPr>
        <w:t>gives</w:t>
      </w:r>
      <w:r>
        <w:rPr>
          <w:rFonts w:eastAsia="宋体"/>
          <w:lang w:val="en-GB" w:eastAsia="zh-CN"/>
        </w:rPr>
        <w:t xml:space="preserve"> the </w:t>
      </w:r>
      <w:r>
        <w:rPr>
          <w:rFonts w:eastAsia="宋体" w:hint="eastAsia"/>
          <w:lang w:val="en-GB" w:eastAsia="zh-CN"/>
        </w:rPr>
        <w:t>detailed</w:t>
      </w:r>
      <w:r>
        <w:rPr>
          <w:rFonts w:eastAsia="宋体"/>
          <w:lang w:val="en-GB" w:eastAsia="zh-CN"/>
        </w:rPr>
        <w:t xml:space="preserve"> </w:t>
      </w:r>
      <w:r>
        <w:rPr>
          <w:rFonts w:eastAsia="宋体" w:hint="eastAsia"/>
          <w:lang w:val="en-GB" w:eastAsia="zh-CN"/>
        </w:rPr>
        <w:t>example</w:t>
      </w:r>
      <w:r>
        <w:rPr>
          <w:rFonts w:eastAsia="宋体"/>
          <w:lang w:val="en-GB" w:eastAsia="zh-CN"/>
        </w:rPr>
        <w:t xml:space="preserve"> of the mapping from </w:t>
      </w:r>
      <w:proofErr w:type="spellStart"/>
      <w:r>
        <w:rPr>
          <w:rFonts w:eastAsia="宋体"/>
          <w:lang w:val="en-GB" w:eastAsia="zh-CN"/>
        </w:rPr>
        <w:t>TxRU</w:t>
      </w:r>
      <w:proofErr w:type="spellEnd"/>
      <w:r>
        <w:rPr>
          <w:rFonts w:eastAsia="宋体"/>
          <w:lang w:val="en-GB" w:eastAsia="zh-CN"/>
        </w:rPr>
        <w:t xml:space="preserve"> to antenna elements. T</w:t>
      </w:r>
      <w:r w:rsidRPr="00FA7EA1">
        <w:rPr>
          <w:rFonts w:eastAsia="宋体"/>
          <w:lang w:val="en-GB" w:eastAsia="zh-CN"/>
        </w:rPr>
        <w:t>his architecture</w:t>
      </w:r>
      <w:r>
        <w:rPr>
          <w:rFonts w:eastAsia="宋体"/>
          <w:lang w:val="en-GB" w:eastAsia="zh-CN"/>
        </w:rPr>
        <w:t xml:space="preserve"> is just one of the TXRU </w:t>
      </w:r>
      <w:r>
        <w:rPr>
          <w:rFonts w:eastAsia="宋体" w:hint="eastAsia"/>
          <w:lang w:val="en-GB" w:eastAsia="zh-CN"/>
        </w:rPr>
        <w:t>vir</w:t>
      </w:r>
      <w:r>
        <w:rPr>
          <w:rFonts w:eastAsia="宋体"/>
          <w:lang w:val="en-GB" w:eastAsia="zh-CN"/>
        </w:rPr>
        <w:t xml:space="preserve">tualizations and it can also be called fully-connected structure (FCS). In FCS, </w:t>
      </w:r>
      <w:r w:rsidRPr="00FA7EA1">
        <w:rPr>
          <w:rFonts w:eastAsia="宋体"/>
          <w:lang w:val="en-GB" w:eastAsia="zh-CN"/>
        </w:rPr>
        <w:t>each TXRU is connected to each antenna unit by a mapping of phase shifters.</w:t>
      </w:r>
      <w:r>
        <w:rPr>
          <w:rFonts w:eastAsia="宋体"/>
          <w:lang w:val="en-GB" w:eastAsia="zh-CN"/>
        </w:rPr>
        <w:t xml:space="preserve"> F</w:t>
      </w:r>
      <w:r>
        <w:rPr>
          <w:rFonts w:eastAsia="宋体" w:hint="eastAsia"/>
          <w:lang w:val="en-GB" w:eastAsia="zh-CN"/>
        </w:rPr>
        <w:t>rom</w:t>
      </w:r>
      <w:r w:rsidR="000361DB">
        <w:rPr>
          <w:rFonts w:eastAsia="宋体"/>
          <w:lang w:val="en-GB" w:eastAsia="zh-CN"/>
        </w:rPr>
        <w:t xml:space="preserve"> </w:t>
      </w:r>
      <w:r w:rsidR="000361DB">
        <w:rPr>
          <w:rFonts w:eastAsia="宋体"/>
          <w:lang w:val="en-GB" w:eastAsia="zh-CN"/>
        </w:rPr>
        <w:fldChar w:fldCharType="begin"/>
      </w:r>
      <w:r w:rsidR="000361DB">
        <w:rPr>
          <w:rFonts w:eastAsia="宋体"/>
          <w:lang w:val="en-GB" w:eastAsia="zh-CN"/>
        </w:rPr>
        <w:instrText xml:space="preserve"> REF _Ref101943327 \h </w:instrText>
      </w:r>
      <w:r w:rsidR="000361DB">
        <w:rPr>
          <w:rFonts w:eastAsia="宋体"/>
          <w:lang w:val="en-GB" w:eastAsia="zh-CN"/>
        </w:rPr>
      </w:r>
      <w:r w:rsidR="000361DB">
        <w:rPr>
          <w:rFonts w:eastAsia="宋体"/>
          <w:lang w:val="en-GB" w:eastAsia="zh-CN"/>
        </w:rPr>
        <w:fldChar w:fldCharType="separate"/>
      </w:r>
      <w:r w:rsidR="006563E1" w:rsidRPr="00940A2E">
        <w:rPr>
          <w:b/>
        </w:rPr>
        <w:t xml:space="preserve">Fig. </w:t>
      </w:r>
      <w:r w:rsidR="006563E1">
        <w:rPr>
          <w:b/>
          <w:noProof/>
        </w:rPr>
        <w:t>5</w:t>
      </w:r>
      <w:r w:rsidR="000361DB">
        <w:rPr>
          <w:rFonts w:eastAsia="宋体"/>
          <w:lang w:val="en-GB" w:eastAsia="zh-CN"/>
        </w:rPr>
        <w:fldChar w:fldCharType="end"/>
      </w:r>
      <w:r>
        <w:rPr>
          <w:rFonts w:eastAsia="宋体"/>
          <w:lang w:val="en-GB" w:eastAsia="zh-CN"/>
        </w:rPr>
        <w:t xml:space="preserve">, it is easy to understand that </w:t>
      </w:r>
      <w:r w:rsidRPr="0014160F">
        <w:rPr>
          <w:rFonts w:eastAsia="宋体"/>
          <w:lang w:val="en-GB" w:eastAsia="zh-CN"/>
        </w:rPr>
        <w:t xml:space="preserve">turning off part of the antenna </w:t>
      </w:r>
      <w:r>
        <w:rPr>
          <w:rFonts w:eastAsia="宋体"/>
          <w:lang w:val="en-GB" w:eastAsia="zh-CN"/>
        </w:rPr>
        <w:t>elements</w:t>
      </w:r>
      <w:r w:rsidRPr="0014160F">
        <w:rPr>
          <w:rFonts w:eastAsia="宋体"/>
          <w:lang w:val="en-GB" w:eastAsia="zh-CN"/>
        </w:rPr>
        <w:t xml:space="preserve"> </w:t>
      </w:r>
      <w:r>
        <w:rPr>
          <w:rFonts w:eastAsia="宋体"/>
          <w:lang w:val="en-GB" w:eastAsia="zh-CN"/>
        </w:rPr>
        <w:t>will</w:t>
      </w:r>
      <w:r w:rsidRPr="0014160F">
        <w:rPr>
          <w:rFonts w:eastAsia="宋体"/>
          <w:lang w:val="en-GB" w:eastAsia="zh-CN"/>
        </w:rPr>
        <w:t xml:space="preserve"> not affect the number of </w:t>
      </w:r>
      <w:proofErr w:type="spellStart"/>
      <w:r w:rsidRPr="0014160F">
        <w:rPr>
          <w:rFonts w:eastAsia="宋体"/>
          <w:lang w:val="en-GB" w:eastAsia="zh-CN"/>
        </w:rPr>
        <w:t>T</w:t>
      </w:r>
      <w:r>
        <w:rPr>
          <w:rFonts w:eastAsia="宋体"/>
          <w:lang w:val="en-GB" w:eastAsia="zh-CN"/>
        </w:rPr>
        <w:t>x</w:t>
      </w:r>
      <w:r w:rsidRPr="0014160F">
        <w:rPr>
          <w:rFonts w:eastAsia="宋体"/>
          <w:lang w:val="en-GB" w:eastAsia="zh-CN"/>
        </w:rPr>
        <w:t>RU</w:t>
      </w:r>
      <w:r>
        <w:rPr>
          <w:rFonts w:eastAsia="宋体"/>
          <w:lang w:val="en-GB" w:eastAsia="zh-CN"/>
        </w:rPr>
        <w:t>s</w:t>
      </w:r>
      <w:proofErr w:type="spellEnd"/>
      <w:r>
        <w:rPr>
          <w:rFonts w:eastAsia="宋体"/>
          <w:lang w:val="en-GB" w:eastAsia="zh-CN"/>
        </w:rPr>
        <w:t xml:space="preserve"> at work</w:t>
      </w:r>
      <w:r w:rsidRPr="0014160F">
        <w:rPr>
          <w:rFonts w:eastAsia="宋体"/>
          <w:lang w:val="en-GB" w:eastAsia="zh-CN"/>
        </w:rPr>
        <w:t xml:space="preserve"> and thus cannot save the energy of the </w:t>
      </w:r>
      <w:r>
        <w:rPr>
          <w:rFonts w:eastAsia="宋体"/>
          <w:lang w:val="en-GB" w:eastAsia="zh-CN"/>
        </w:rPr>
        <w:t xml:space="preserve">corresponding </w:t>
      </w:r>
      <w:r w:rsidRPr="0014160F">
        <w:rPr>
          <w:rFonts w:eastAsia="宋体"/>
          <w:lang w:val="en-GB" w:eastAsia="zh-CN"/>
        </w:rPr>
        <w:t>RF channel</w:t>
      </w:r>
      <w:r>
        <w:rPr>
          <w:rFonts w:eastAsia="宋体"/>
          <w:lang w:val="en-GB" w:eastAsia="zh-CN"/>
        </w:rPr>
        <w:t>s.</w:t>
      </w:r>
      <w:r>
        <w:rPr>
          <w:rFonts w:eastAsia="宋体" w:hint="eastAsia"/>
          <w:lang w:val="en-GB" w:eastAsia="zh-CN"/>
        </w:rPr>
        <w:t xml:space="preserve"> </w:t>
      </w:r>
      <w:r w:rsidRPr="00203D54">
        <w:rPr>
          <w:rFonts w:eastAsia="宋体"/>
          <w:lang w:val="en-GB" w:eastAsia="zh-CN"/>
        </w:rPr>
        <w:t>Therefore, the dynamic shutdown mechanism in spatial domain also needs to identify which granularities are applicable and which are not, and which granularities of shutdown need to be prioritized for energy saving.</w:t>
      </w:r>
    </w:p>
    <w:p w14:paraId="3E86DD78" w14:textId="20E9DEE8" w:rsidR="000361DB" w:rsidRPr="00C10267" w:rsidRDefault="000361DB" w:rsidP="0025611C">
      <w:pPr>
        <w:spacing w:after="120"/>
        <w:jc w:val="both"/>
        <w:rPr>
          <w:rFonts w:eastAsia="宋体"/>
          <w:lang w:val="en-GB" w:eastAsia="zh-CN"/>
        </w:rPr>
      </w:pPr>
      <w:r>
        <w:object w:dxaOrig="7063" w:dyaOrig="3532" w14:anchorId="6D8BD9B9">
          <v:shape id="_x0000_i1026" type="#_x0000_t75" style="width:270.85pt;height:135.95pt" o:ole="">
            <v:imagedata r:id="rId15" o:title=""/>
          </v:shape>
          <o:OLEObject Type="Embed" ProgID="Visio.Drawing.15" ShapeID="_x0000_i1026" DrawAspect="Content" ObjectID="_1712774587" r:id="rId16"/>
        </w:object>
      </w:r>
      <w:r w:rsidR="002F2ABF">
        <w:t xml:space="preserve">      </w:t>
      </w:r>
      <w:r w:rsidR="00ED6052">
        <w:object w:dxaOrig="3129" w:dyaOrig="2889" w14:anchorId="0B8CCEE4">
          <v:shape id="_x0000_i1027" type="#_x0000_t75" style="width:135.45pt;height:123.95pt" o:ole="">
            <v:imagedata r:id="rId17" o:title=""/>
          </v:shape>
          <o:OLEObject Type="Embed" ProgID="Visio.Drawing.15" ShapeID="_x0000_i1027" DrawAspect="Content" ObjectID="_1712774588" r:id="rId18"/>
        </w:objec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15"/>
      </w:tblGrid>
      <w:tr w:rsidR="000361DB" w14:paraId="7E452B7C" w14:textId="77777777" w:rsidTr="002F2ABF">
        <w:tc>
          <w:tcPr>
            <w:tcW w:w="5245" w:type="dxa"/>
          </w:tcPr>
          <w:p w14:paraId="09499AA2" w14:textId="7644DA0C" w:rsidR="000361DB" w:rsidRPr="000361DB" w:rsidRDefault="000361DB" w:rsidP="000361DB">
            <w:pPr>
              <w:spacing w:after="120"/>
              <w:jc w:val="center"/>
              <w:rPr>
                <w:lang w:val="en-GB"/>
              </w:rPr>
            </w:pPr>
            <w:bookmarkStart w:id="9" w:name="_Ref101943308"/>
            <w:r w:rsidRPr="00940A2E">
              <w:rPr>
                <w:b/>
              </w:rPr>
              <w:t xml:space="preserve">Fig. </w:t>
            </w:r>
            <w:r w:rsidRPr="00940A2E">
              <w:rPr>
                <w:b/>
              </w:rPr>
              <w:fldChar w:fldCharType="begin"/>
            </w:r>
            <w:r w:rsidRPr="00940A2E">
              <w:rPr>
                <w:b/>
              </w:rPr>
              <w:instrText xml:space="preserve"> SEQ Fig. \* ARABIC </w:instrText>
            </w:r>
            <w:r w:rsidRPr="00940A2E">
              <w:rPr>
                <w:b/>
              </w:rPr>
              <w:fldChar w:fldCharType="separate"/>
            </w:r>
            <w:r w:rsidR="006563E1">
              <w:rPr>
                <w:b/>
                <w:noProof/>
              </w:rPr>
              <w:t>4</w:t>
            </w:r>
            <w:r w:rsidRPr="00940A2E">
              <w:rPr>
                <w:b/>
              </w:rPr>
              <w:fldChar w:fldCharType="end"/>
            </w:r>
            <w:bookmarkEnd w:id="9"/>
            <w:r w:rsidRPr="00571042">
              <w:rPr>
                <w:rFonts w:eastAsiaTheme="minorEastAsia"/>
                <w:lang w:eastAsia="zh-CN"/>
              </w:rPr>
              <w:t>: Hybrid beamforming in MIMO</w:t>
            </w:r>
          </w:p>
        </w:tc>
        <w:tc>
          <w:tcPr>
            <w:tcW w:w="3815" w:type="dxa"/>
          </w:tcPr>
          <w:p w14:paraId="67BDFAA3" w14:textId="6C4D67AD" w:rsidR="000361DB" w:rsidRDefault="000361DB" w:rsidP="000361DB">
            <w:pPr>
              <w:spacing w:after="120"/>
              <w:jc w:val="center"/>
            </w:pPr>
            <w:bookmarkStart w:id="10" w:name="_Ref101943327"/>
            <w:r w:rsidRPr="00940A2E">
              <w:rPr>
                <w:b/>
              </w:rPr>
              <w:t xml:space="preserve">Fig. </w:t>
            </w:r>
            <w:r w:rsidRPr="00940A2E">
              <w:rPr>
                <w:b/>
              </w:rPr>
              <w:fldChar w:fldCharType="begin"/>
            </w:r>
            <w:r w:rsidRPr="00940A2E">
              <w:rPr>
                <w:b/>
              </w:rPr>
              <w:instrText xml:space="preserve"> SEQ Fig. \* ARABIC </w:instrText>
            </w:r>
            <w:r w:rsidRPr="00940A2E">
              <w:rPr>
                <w:b/>
              </w:rPr>
              <w:fldChar w:fldCharType="separate"/>
            </w:r>
            <w:r w:rsidR="006563E1">
              <w:rPr>
                <w:b/>
                <w:noProof/>
              </w:rPr>
              <w:t>5</w:t>
            </w:r>
            <w:r w:rsidRPr="00940A2E">
              <w:rPr>
                <w:b/>
              </w:rPr>
              <w:fldChar w:fldCharType="end"/>
            </w:r>
            <w:bookmarkEnd w:id="10"/>
            <w:r>
              <w:rPr>
                <w:rFonts w:eastAsiaTheme="minorEastAsia"/>
                <w:lang w:eastAsia="zh-CN"/>
              </w:rPr>
              <w:t>: Mapping from TXRU to antenna element</w:t>
            </w:r>
          </w:p>
        </w:tc>
      </w:tr>
    </w:tbl>
    <w:p w14:paraId="0A2963A3" w14:textId="4980DACD" w:rsidR="0025611C" w:rsidRPr="000361DB" w:rsidRDefault="0025611C" w:rsidP="000361DB">
      <w:pPr>
        <w:spacing w:after="120"/>
      </w:pPr>
      <w:r>
        <w:rPr>
          <w:rFonts w:eastAsia="宋体" w:hint="eastAsia"/>
          <w:lang w:val="en-GB" w:eastAsia="zh-CN"/>
        </w:rPr>
        <w:t>T</w:t>
      </w:r>
      <w:r>
        <w:rPr>
          <w:rFonts w:eastAsia="宋体"/>
          <w:lang w:val="en-GB" w:eastAsia="zh-CN"/>
        </w:rPr>
        <w:t xml:space="preserve">o achieve the dynamic adaptation of </w:t>
      </w:r>
      <w:r w:rsidRPr="00644F5B">
        <w:rPr>
          <w:rFonts w:eastAsia="宋体"/>
          <w:lang w:val="en-GB" w:eastAsia="zh-CN"/>
        </w:rPr>
        <w:t>port/panel/antenna</w:t>
      </w:r>
      <w:r>
        <w:rPr>
          <w:rFonts w:eastAsia="宋体"/>
          <w:lang w:val="en-GB" w:eastAsia="zh-CN"/>
        </w:rPr>
        <w:t xml:space="preserve"> for BS, one question is how fast can BS </w:t>
      </w:r>
      <w:r w:rsidRPr="000D0B6F">
        <w:rPr>
          <w:rFonts w:eastAsia="宋体"/>
          <w:lang w:val="en-GB" w:eastAsia="zh-CN"/>
        </w:rPr>
        <w:t>switch on/off antenna modules</w:t>
      </w:r>
      <w:r>
        <w:rPr>
          <w:rFonts w:eastAsia="宋体"/>
          <w:lang w:val="en-GB" w:eastAsia="zh-CN"/>
        </w:rPr>
        <w:t>. Depending on the muting antenna modules, the transition of different number of antenna modules could be different.</w:t>
      </w:r>
    </w:p>
    <w:p w14:paraId="70E02433" w14:textId="77777777" w:rsidR="0025611C" w:rsidRDefault="0025611C" w:rsidP="00571042">
      <w:pPr>
        <w:spacing w:after="120"/>
        <w:jc w:val="both"/>
        <w:rPr>
          <w:rFonts w:eastAsia="宋体"/>
          <w:lang w:val="en-GB" w:eastAsia="x-none"/>
        </w:rPr>
      </w:pPr>
      <w:r w:rsidRPr="00C25C49">
        <w:rPr>
          <w:rFonts w:eastAsia="宋体"/>
          <w:lang w:val="en-GB" w:eastAsia="x-none"/>
        </w:rPr>
        <w:lastRenderedPageBreak/>
        <w:t xml:space="preserve">In fact, it </w:t>
      </w:r>
      <w:r>
        <w:rPr>
          <w:rFonts w:eastAsia="宋体"/>
          <w:lang w:val="en-GB" w:eastAsia="x-none"/>
        </w:rPr>
        <w:t>has been implemented practically in BS</w:t>
      </w:r>
      <w:r w:rsidRPr="00C25C49">
        <w:rPr>
          <w:rFonts w:eastAsia="宋体"/>
          <w:lang w:val="en-GB" w:eastAsia="x-none"/>
        </w:rPr>
        <w:t xml:space="preserve"> to </w:t>
      </w:r>
      <w:r>
        <w:rPr>
          <w:rFonts w:eastAsia="宋体"/>
          <w:lang w:val="en-GB" w:eastAsia="x-none"/>
        </w:rPr>
        <w:t>shut down</w:t>
      </w:r>
      <w:r w:rsidRPr="00C25C49">
        <w:rPr>
          <w:rFonts w:eastAsia="宋体"/>
          <w:lang w:val="en-GB" w:eastAsia="x-none"/>
        </w:rPr>
        <w:t xml:space="preserve"> some TRX chains in a semi-static way, but this way is </w:t>
      </w:r>
      <w:r>
        <w:rPr>
          <w:rFonts w:eastAsia="宋体"/>
          <w:lang w:val="en-GB" w:eastAsia="x-none"/>
        </w:rPr>
        <w:t xml:space="preserve">in a </w:t>
      </w:r>
      <w:r w:rsidRPr="00C25C49">
        <w:rPr>
          <w:rFonts w:eastAsia="宋体"/>
          <w:lang w:val="en-GB" w:eastAsia="x-none"/>
        </w:rPr>
        <w:t>millisecond or second level</w:t>
      </w:r>
      <w:r>
        <w:rPr>
          <w:rFonts w:eastAsia="宋体"/>
          <w:lang w:val="en-GB" w:eastAsia="x-none"/>
        </w:rPr>
        <w:t>. T</w:t>
      </w:r>
      <w:r w:rsidRPr="002570AC">
        <w:rPr>
          <w:rFonts w:eastAsia="宋体"/>
          <w:lang w:val="en-GB" w:eastAsia="x-none"/>
        </w:rPr>
        <w:t xml:space="preserve">he semi-static </w:t>
      </w:r>
      <w:r>
        <w:rPr>
          <w:rFonts w:eastAsia="宋体"/>
          <w:lang w:val="en-GB" w:eastAsia="x-none"/>
        </w:rPr>
        <w:t>way may</w:t>
      </w:r>
      <w:r w:rsidRPr="002570AC">
        <w:rPr>
          <w:rFonts w:eastAsia="宋体"/>
          <w:lang w:val="en-GB" w:eastAsia="x-none"/>
        </w:rPr>
        <w:t xml:space="preserve"> incur high latency, high </w:t>
      </w:r>
      <w:proofErr w:type="spellStart"/>
      <w:r w:rsidRPr="002570AC">
        <w:rPr>
          <w:rFonts w:eastAsia="宋体"/>
          <w:lang w:val="en-GB" w:eastAsia="x-none"/>
        </w:rPr>
        <w:t>signaling</w:t>
      </w:r>
      <w:proofErr w:type="spellEnd"/>
      <w:r w:rsidRPr="002570AC">
        <w:rPr>
          <w:rFonts w:eastAsia="宋体"/>
          <w:lang w:val="en-GB" w:eastAsia="x-none"/>
        </w:rPr>
        <w:t xml:space="preserve"> overhead</w:t>
      </w:r>
      <w:r>
        <w:rPr>
          <w:rFonts w:eastAsia="宋体"/>
          <w:lang w:val="en-GB" w:eastAsia="x-none"/>
        </w:rPr>
        <w:t>,</w:t>
      </w:r>
      <w:r w:rsidRPr="002570AC">
        <w:rPr>
          <w:rFonts w:eastAsia="宋体"/>
          <w:lang w:val="en-GB" w:eastAsia="x-none"/>
        </w:rPr>
        <w:t xml:space="preserve"> and </w:t>
      </w:r>
      <w:r>
        <w:rPr>
          <w:rFonts w:eastAsia="宋体"/>
          <w:lang w:val="en-GB" w:eastAsia="x-none"/>
        </w:rPr>
        <w:t>can</w:t>
      </w:r>
      <w:r w:rsidRPr="002570AC">
        <w:rPr>
          <w:rFonts w:eastAsia="宋体"/>
          <w:lang w:val="en-GB" w:eastAsia="x-none"/>
        </w:rPr>
        <w:t>not match real-time services well</w:t>
      </w:r>
      <w:r>
        <w:rPr>
          <w:rFonts w:eastAsia="宋体"/>
          <w:lang w:val="en-GB" w:eastAsia="x-none"/>
        </w:rPr>
        <w:t xml:space="preserve"> which could lead to unnecessary power consumption. Therefore, </w:t>
      </w:r>
      <w:r w:rsidRPr="00B82289">
        <w:rPr>
          <w:rFonts w:eastAsia="宋体"/>
          <w:lang w:val="en-GB" w:eastAsia="x-none"/>
        </w:rPr>
        <w:t>the dynamic shutdown</w:t>
      </w:r>
      <w:r>
        <w:rPr>
          <w:rFonts w:eastAsia="宋体"/>
          <w:lang w:val="en-GB" w:eastAsia="x-none"/>
        </w:rPr>
        <w:t xml:space="preserve"> in </w:t>
      </w:r>
      <w:r w:rsidRPr="00B82289">
        <w:rPr>
          <w:rFonts w:eastAsia="宋体"/>
          <w:lang w:val="en-GB" w:eastAsia="x-none"/>
        </w:rPr>
        <w:t>the millisecond or symbol level</w:t>
      </w:r>
      <w:r>
        <w:rPr>
          <w:rFonts w:eastAsia="宋体" w:hint="eastAsia"/>
          <w:lang w:val="en-GB" w:eastAsia="zh-CN"/>
        </w:rPr>
        <w:t xml:space="preserve"> in</w:t>
      </w:r>
      <w:r>
        <w:rPr>
          <w:rFonts w:eastAsia="宋体"/>
          <w:lang w:val="en-GB" w:eastAsia="x-none"/>
        </w:rPr>
        <w:t xml:space="preserve"> </w:t>
      </w:r>
      <w:r>
        <w:rPr>
          <w:rFonts w:eastAsia="宋体" w:hint="eastAsia"/>
          <w:lang w:val="en-GB" w:eastAsia="zh-CN"/>
        </w:rPr>
        <w:t>spatial</w:t>
      </w:r>
      <w:r>
        <w:rPr>
          <w:rFonts w:eastAsia="宋体"/>
          <w:lang w:val="en-GB" w:eastAsia="x-none"/>
        </w:rPr>
        <w:t xml:space="preserve"> domain</w:t>
      </w:r>
      <w:r w:rsidRPr="00B82289">
        <w:rPr>
          <w:rFonts w:eastAsia="宋体"/>
          <w:lang w:val="en-GB" w:eastAsia="x-none"/>
        </w:rPr>
        <w:t xml:space="preserve"> needs to be </w:t>
      </w:r>
      <w:r>
        <w:rPr>
          <w:rFonts w:eastAsia="宋体"/>
          <w:lang w:val="en-GB" w:eastAsia="x-none"/>
        </w:rPr>
        <w:t>considered</w:t>
      </w:r>
      <w:r w:rsidRPr="00B82289">
        <w:rPr>
          <w:rFonts w:eastAsia="宋体"/>
          <w:lang w:val="en-GB" w:eastAsia="x-none"/>
        </w:rPr>
        <w:t xml:space="preserve"> </w:t>
      </w:r>
      <w:r w:rsidRPr="005A0288">
        <w:rPr>
          <w:rFonts w:eastAsia="宋体"/>
          <w:lang w:val="en-GB" w:eastAsia="x-none"/>
        </w:rPr>
        <w:t xml:space="preserve">to achieve </w:t>
      </w:r>
      <w:r w:rsidRPr="00203D54">
        <w:rPr>
          <w:rFonts w:eastAsia="宋体"/>
          <w:lang w:val="en-GB" w:eastAsia="zh-CN"/>
        </w:rPr>
        <w:t>better</w:t>
      </w:r>
      <w:r w:rsidRPr="001C36C7">
        <w:rPr>
          <w:rFonts w:eastAsia="宋体"/>
          <w:lang w:val="en-GB" w:eastAsia="x-none"/>
        </w:rPr>
        <w:t xml:space="preserve"> </w:t>
      </w:r>
      <w:r w:rsidRPr="005A0288">
        <w:rPr>
          <w:rFonts w:eastAsia="宋体"/>
          <w:lang w:val="en-GB" w:eastAsia="x-none"/>
        </w:rPr>
        <w:t>power saving performance.</w:t>
      </w:r>
    </w:p>
    <w:p w14:paraId="61D9BD60" w14:textId="77777777" w:rsidR="0025611C" w:rsidRPr="001C36C7" w:rsidRDefault="0025611C" w:rsidP="0025611C">
      <w:pPr>
        <w:spacing w:after="120"/>
        <w:jc w:val="both"/>
        <w:rPr>
          <w:rFonts w:eastAsia="宋体"/>
          <w:lang w:val="en-GB" w:eastAsia="zh-CN"/>
        </w:rPr>
      </w:pPr>
      <w:r w:rsidRPr="00D31343">
        <w:rPr>
          <w:rFonts w:eastAsia="宋体"/>
          <w:lang w:val="en-GB" w:eastAsia="zh-CN"/>
        </w:rPr>
        <w:t xml:space="preserve">In Rel-15/16/17, the measurement resources or spatial domain info are semi-statically configured by RRC or indicated by MAC CE. </w:t>
      </w:r>
      <w:r>
        <w:rPr>
          <w:rFonts w:eastAsia="宋体"/>
          <w:lang w:val="en-GB" w:eastAsia="zh-CN"/>
        </w:rPr>
        <w:t>The l</w:t>
      </w:r>
      <w:r w:rsidRPr="00FF0079">
        <w:rPr>
          <w:rFonts w:eastAsia="宋体"/>
          <w:lang w:val="en-GB" w:eastAsia="x-none"/>
        </w:rPr>
        <w:t>egacy mechanism</w:t>
      </w:r>
      <w:r>
        <w:rPr>
          <w:rFonts w:eastAsia="宋体"/>
          <w:lang w:val="en-GB" w:eastAsia="x-none"/>
        </w:rPr>
        <w:t xml:space="preserve">s </w:t>
      </w:r>
      <w:r w:rsidRPr="00FF0079">
        <w:rPr>
          <w:rFonts w:eastAsia="宋体"/>
          <w:lang w:val="en-GB" w:eastAsia="x-none"/>
        </w:rPr>
        <w:t xml:space="preserve">may result in </w:t>
      </w:r>
      <w:r>
        <w:rPr>
          <w:rFonts w:eastAsia="宋体"/>
          <w:lang w:val="en-GB" w:eastAsia="x-none"/>
        </w:rPr>
        <w:t>coarse</w:t>
      </w:r>
      <w:r w:rsidRPr="00FF0079">
        <w:rPr>
          <w:rFonts w:eastAsia="宋体"/>
          <w:lang w:val="en-GB" w:eastAsia="x-none"/>
        </w:rPr>
        <w:t xml:space="preserve"> adaptation granulari</w:t>
      </w:r>
      <w:r w:rsidRPr="00FF0079">
        <w:rPr>
          <w:rFonts w:eastAsia="宋体"/>
          <w:lang w:val="en-GB" w:eastAsia="zh-CN"/>
        </w:rPr>
        <w:t xml:space="preserve">ty due to long latency and high </w:t>
      </w:r>
      <w:proofErr w:type="spellStart"/>
      <w:r w:rsidRPr="00FF0079">
        <w:rPr>
          <w:rFonts w:eastAsia="宋体"/>
          <w:lang w:val="en-GB" w:eastAsia="zh-CN"/>
        </w:rPr>
        <w:t>signaling</w:t>
      </w:r>
      <w:proofErr w:type="spellEnd"/>
      <w:r w:rsidRPr="00FF0079">
        <w:rPr>
          <w:rFonts w:eastAsia="宋体"/>
          <w:lang w:val="en-GB" w:eastAsia="zh-CN"/>
        </w:rPr>
        <w:t xml:space="preserve"> overhead </w:t>
      </w:r>
      <w:r>
        <w:rPr>
          <w:rFonts w:eastAsia="宋体"/>
          <w:lang w:val="en-GB" w:eastAsia="zh-CN"/>
        </w:rPr>
        <w:t>caused by</w:t>
      </w:r>
      <w:r w:rsidRPr="00FF0079">
        <w:rPr>
          <w:rFonts w:eastAsia="宋体"/>
          <w:lang w:val="en-GB" w:eastAsia="zh-CN"/>
        </w:rPr>
        <w:t xml:space="preserve"> per UE notification</w:t>
      </w:r>
      <w:r>
        <w:rPr>
          <w:rFonts w:eastAsia="宋体"/>
          <w:lang w:val="en-GB" w:eastAsia="zh-CN"/>
        </w:rPr>
        <w:t xml:space="preserve">. </w:t>
      </w:r>
      <w:r w:rsidRPr="00A37840">
        <w:rPr>
          <w:rFonts w:eastAsia="宋体"/>
          <w:lang w:val="en-GB" w:eastAsia="zh-CN"/>
        </w:rPr>
        <w:t xml:space="preserve">And the semi-static </w:t>
      </w:r>
      <w:r w:rsidRPr="00644F5B">
        <w:rPr>
          <w:rFonts w:eastAsia="宋体"/>
          <w:lang w:val="en-GB" w:eastAsia="zh-CN"/>
        </w:rPr>
        <w:t>port/panel/antenna</w:t>
      </w:r>
      <w:r w:rsidRPr="000151F0">
        <w:rPr>
          <w:rFonts w:eastAsia="宋体"/>
          <w:lang w:val="en-GB" w:eastAsia="zh-CN"/>
        </w:rPr>
        <w:t xml:space="preserve"> adaptation</w:t>
      </w:r>
      <w:r w:rsidRPr="00A37840">
        <w:rPr>
          <w:rFonts w:eastAsia="宋体"/>
          <w:lang w:val="en-GB" w:eastAsia="zh-CN"/>
        </w:rPr>
        <w:t xml:space="preserve"> can</w:t>
      </w:r>
      <w:r>
        <w:rPr>
          <w:rFonts w:eastAsia="宋体"/>
          <w:lang w:val="en-GB" w:eastAsia="zh-CN"/>
        </w:rPr>
        <w:t>n</w:t>
      </w:r>
      <w:r w:rsidRPr="00A37840">
        <w:rPr>
          <w:rFonts w:eastAsia="宋体"/>
          <w:lang w:val="en-GB" w:eastAsia="zh-CN"/>
        </w:rPr>
        <w:t>ot match the dynamically changin</w:t>
      </w:r>
      <w:r w:rsidRPr="001C36C7">
        <w:rPr>
          <w:rFonts w:eastAsia="宋体"/>
          <w:lang w:val="en-GB" w:eastAsia="zh-CN"/>
        </w:rPr>
        <w:t>g traffic load well</w:t>
      </w:r>
      <w:r w:rsidRPr="001C36C7">
        <w:rPr>
          <w:rFonts w:eastAsia="宋体" w:hint="eastAsia"/>
          <w:lang w:val="en-GB" w:eastAsia="zh-CN"/>
        </w:rPr>
        <w:t>.</w:t>
      </w:r>
      <w:r w:rsidRPr="001C36C7">
        <w:rPr>
          <w:rFonts w:eastAsia="宋体"/>
          <w:lang w:val="en-GB" w:eastAsia="zh-CN"/>
        </w:rPr>
        <w:t xml:space="preserve"> So, a more dynamic, </w:t>
      </w:r>
      <w:r w:rsidRPr="00E908C7">
        <w:rPr>
          <w:rFonts w:eastAsia="宋体"/>
          <w:lang w:val="en-GB" w:eastAsia="zh-CN"/>
        </w:rPr>
        <w:t>more fine-grained and more efficient mechanism is needed for dynamic port/panel/antenna adaptation.</w:t>
      </w:r>
      <w:r w:rsidRPr="00203D54">
        <w:t xml:space="preserve"> </w:t>
      </w:r>
    </w:p>
    <w:p w14:paraId="7942E7A9" w14:textId="77777777" w:rsidR="0025611C" w:rsidRPr="00E908C7" w:rsidRDefault="0025611C" w:rsidP="0025611C">
      <w:pPr>
        <w:spacing w:after="120"/>
        <w:jc w:val="both"/>
        <w:rPr>
          <w:rFonts w:eastAsia="宋体"/>
          <w:lang w:val="en-GB" w:eastAsia="zh-CN"/>
        </w:rPr>
      </w:pPr>
      <w:r w:rsidRPr="00E908C7">
        <w:rPr>
          <w:rFonts w:eastAsia="宋体"/>
          <w:lang w:val="en-GB" w:eastAsia="zh-CN"/>
        </w:rPr>
        <w:t xml:space="preserve">Shutdown of some components in spatial domain may have impact on the UEs. The reason is that the shutdown of antenna modules could generate additional </w:t>
      </w:r>
      <w:r w:rsidRPr="00203D54">
        <w:rPr>
          <w:rFonts w:eastAsia="宋体"/>
          <w:lang w:val="en-GB" w:eastAsia="zh-CN"/>
        </w:rPr>
        <w:t>delays</w:t>
      </w:r>
      <w:r w:rsidRPr="001C36C7">
        <w:rPr>
          <w:rFonts w:eastAsia="宋体"/>
          <w:lang w:val="en-GB" w:eastAsia="zh-CN"/>
        </w:rPr>
        <w:t xml:space="preserve"> because of the time required for </w:t>
      </w:r>
      <w:r w:rsidRPr="001C36C7">
        <w:rPr>
          <w:rFonts w:eastAsia="宋体" w:hint="eastAsia"/>
          <w:lang w:val="en-GB" w:eastAsia="zh-CN"/>
        </w:rPr>
        <w:t>the</w:t>
      </w:r>
      <w:r w:rsidRPr="001C36C7">
        <w:rPr>
          <w:rFonts w:eastAsia="宋体"/>
          <w:lang w:val="en-GB" w:eastAsia="zh-CN"/>
        </w:rPr>
        <w:t xml:space="preserve"> activation and de-activation</w:t>
      </w:r>
      <w:r w:rsidRPr="00E908C7">
        <w:rPr>
          <w:rFonts w:eastAsia="宋体"/>
          <w:lang w:val="en-GB" w:eastAsia="zh-CN"/>
        </w:rPr>
        <w:t xml:space="preserve"> of </w:t>
      </w:r>
      <w:r w:rsidRPr="00E908C7">
        <w:rPr>
          <w:rFonts w:eastAsia="宋体"/>
          <w:lang w:val="en-GB" w:eastAsia="x-none"/>
        </w:rPr>
        <w:t>transceiver modules</w:t>
      </w:r>
      <w:r w:rsidRPr="00E908C7">
        <w:rPr>
          <w:rFonts w:eastAsia="宋体"/>
          <w:lang w:val="en-GB" w:eastAsia="zh-CN"/>
        </w:rPr>
        <w:t xml:space="preserve">. In addition, the </w:t>
      </w:r>
      <w:proofErr w:type="spellStart"/>
      <w:r w:rsidRPr="00203D54">
        <w:rPr>
          <w:rFonts w:eastAsia="宋体"/>
          <w:lang w:val="en-GB" w:eastAsia="zh-CN"/>
        </w:rPr>
        <w:t>signaling</w:t>
      </w:r>
      <w:proofErr w:type="spellEnd"/>
      <w:r w:rsidRPr="00203D54">
        <w:rPr>
          <w:rFonts w:eastAsia="宋体"/>
          <w:lang w:val="en-GB" w:eastAsia="zh-CN"/>
        </w:rPr>
        <w:t xml:space="preserve"> overhead</w:t>
      </w:r>
      <w:r w:rsidRPr="001C36C7">
        <w:rPr>
          <w:rFonts w:eastAsia="宋体"/>
          <w:lang w:val="en-GB" w:eastAsia="zh-CN"/>
        </w:rPr>
        <w:t xml:space="preserve"> resulting from frequent changes of</w:t>
      </w:r>
      <w:r w:rsidRPr="00E908C7">
        <w:rPr>
          <w:rFonts w:eastAsia="宋体"/>
          <w:lang w:val="en-GB" w:eastAsia="zh-CN"/>
        </w:rPr>
        <w:t xml:space="preserve"> the network state is also very significant. To further reduce </w:t>
      </w:r>
      <w:proofErr w:type="spellStart"/>
      <w:r w:rsidRPr="00E908C7">
        <w:rPr>
          <w:rFonts w:eastAsia="宋体"/>
          <w:lang w:val="en-GB" w:eastAsia="zh-CN"/>
        </w:rPr>
        <w:t>signaling</w:t>
      </w:r>
      <w:proofErr w:type="spellEnd"/>
      <w:r w:rsidRPr="00E908C7">
        <w:rPr>
          <w:rFonts w:eastAsia="宋体"/>
          <w:lang w:val="en-GB" w:eastAsia="zh-CN"/>
        </w:rPr>
        <w:t xml:space="preserve"> overhead, group-common L1 </w:t>
      </w:r>
      <w:proofErr w:type="spellStart"/>
      <w:r w:rsidRPr="00E908C7">
        <w:rPr>
          <w:rFonts w:eastAsia="宋体"/>
          <w:lang w:val="en-GB" w:eastAsia="zh-CN"/>
        </w:rPr>
        <w:t>signaling</w:t>
      </w:r>
      <w:proofErr w:type="spellEnd"/>
      <w:r w:rsidRPr="00E908C7">
        <w:rPr>
          <w:rFonts w:eastAsia="宋体"/>
          <w:lang w:val="en-GB" w:eastAsia="zh-CN"/>
        </w:rPr>
        <w:t xml:space="preserve"> can be considered, which will greatly reduce the </w:t>
      </w:r>
      <w:proofErr w:type="spellStart"/>
      <w:r w:rsidRPr="00E908C7">
        <w:rPr>
          <w:rFonts w:eastAsia="宋体"/>
          <w:lang w:val="en-GB" w:eastAsia="zh-CN"/>
        </w:rPr>
        <w:t>signaling</w:t>
      </w:r>
      <w:proofErr w:type="spellEnd"/>
      <w:r w:rsidRPr="00E908C7">
        <w:rPr>
          <w:rFonts w:eastAsia="宋体"/>
          <w:lang w:val="en-GB" w:eastAsia="zh-CN"/>
        </w:rPr>
        <w:t xml:space="preserve"> overhead caused by per UE notification.</w:t>
      </w:r>
    </w:p>
    <w:p w14:paraId="16BE2BCB" w14:textId="77777777" w:rsidR="0025611C" w:rsidRPr="00E908C7" w:rsidRDefault="0025611C" w:rsidP="0025611C">
      <w:pPr>
        <w:spacing w:after="120"/>
        <w:jc w:val="both"/>
        <w:rPr>
          <w:rFonts w:eastAsia="宋体"/>
          <w:lang w:val="en-GB" w:eastAsia="zh-CN"/>
        </w:rPr>
      </w:pPr>
      <w:r w:rsidRPr="00E908C7">
        <w:rPr>
          <w:rFonts w:eastAsia="宋体"/>
          <w:lang w:val="en-GB" w:eastAsia="zh-CN"/>
        </w:rPr>
        <w:t xml:space="preserve">Secondly, dynamic shutdown will lead to the degradation of </w:t>
      </w:r>
      <w:r w:rsidRPr="00203D54">
        <w:rPr>
          <w:rFonts w:eastAsia="宋体"/>
          <w:lang w:val="en-GB" w:eastAsia="zh-CN"/>
        </w:rPr>
        <w:t>RSRP</w:t>
      </w:r>
      <w:r w:rsidRPr="001C36C7">
        <w:rPr>
          <w:rFonts w:eastAsia="宋体"/>
          <w:lang w:val="en-GB" w:eastAsia="zh-CN"/>
        </w:rPr>
        <w:t xml:space="preserve"> of some reference signals (e.g., CSI-RS, SSB)</w:t>
      </w:r>
      <w:r w:rsidRPr="00E908C7">
        <w:rPr>
          <w:rFonts w:eastAsia="宋体"/>
          <w:lang w:val="en-GB" w:eastAsia="zh-CN"/>
        </w:rPr>
        <w:t xml:space="preserve">, which may lead to BFR/RLF, etc. Likewise, the decrease in beam energy means a reduction in </w:t>
      </w:r>
      <w:r w:rsidRPr="00203D54">
        <w:rPr>
          <w:rFonts w:eastAsia="宋体"/>
          <w:lang w:val="en-GB" w:eastAsia="zh-CN"/>
        </w:rPr>
        <w:t>coverage</w:t>
      </w:r>
      <w:r w:rsidRPr="001C36C7">
        <w:rPr>
          <w:rFonts w:eastAsia="宋体"/>
          <w:lang w:val="en-GB" w:eastAsia="zh-CN"/>
        </w:rPr>
        <w:t xml:space="preserve">, which is very unfriendly to cell edge users. What’s more, the </w:t>
      </w:r>
      <w:r w:rsidRPr="00203D54">
        <w:rPr>
          <w:rFonts w:eastAsia="宋体"/>
          <w:lang w:val="en-GB" w:eastAsia="zh-CN"/>
        </w:rPr>
        <w:t>RACH</w:t>
      </w:r>
      <w:r w:rsidRPr="001C36C7">
        <w:rPr>
          <w:rFonts w:eastAsia="宋体"/>
          <w:lang w:val="en-GB" w:eastAsia="zh-CN"/>
        </w:rPr>
        <w:t xml:space="preserve"> process will also be affected, as UEs may not find eligible SSBs for </w:t>
      </w:r>
      <w:r w:rsidRPr="00E908C7">
        <w:rPr>
          <w:rFonts w:eastAsia="宋体"/>
          <w:lang w:val="en-GB" w:eastAsia="zh-CN"/>
        </w:rPr>
        <w:t xml:space="preserve">RACH. Thus, the reference signal (e.g., CSI-RS, SSB) related enhancements can be considered to facilitate faster antenna/port/panel adaptation while maintaining good performance and using less resource overhead. </w:t>
      </w:r>
    </w:p>
    <w:p w14:paraId="18A2C5B8" w14:textId="77777777" w:rsidR="0025611C" w:rsidRDefault="0025611C" w:rsidP="0025611C">
      <w:pPr>
        <w:spacing w:after="120"/>
        <w:jc w:val="both"/>
        <w:rPr>
          <w:rFonts w:eastAsia="宋体"/>
          <w:lang w:val="en-GB" w:eastAsia="zh-CN"/>
        </w:rPr>
      </w:pPr>
      <w:r w:rsidRPr="00E908C7">
        <w:rPr>
          <w:rFonts w:eastAsia="宋体"/>
          <w:lang w:val="en-GB" w:eastAsia="zh-CN"/>
        </w:rPr>
        <w:t xml:space="preserve">In addition, dynamic shutdown will lead to power back-off and variable changes of channel state, which will lead to </w:t>
      </w:r>
      <w:r w:rsidRPr="00203D54">
        <w:rPr>
          <w:rFonts w:eastAsia="宋体"/>
          <w:lang w:val="en-GB" w:eastAsia="zh-CN"/>
        </w:rPr>
        <w:t>inaccurate CSI tracking</w:t>
      </w:r>
      <w:r w:rsidRPr="001C36C7">
        <w:rPr>
          <w:rFonts w:eastAsia="宋体"/>
          <w:lang w:val="en-GB" w:eastAsia="zh-CN"/>
        </w:rPr>
        <w:t>. For inaccurate CSI trackin</w:t>
      </w:r>
      <w:r w:rsidRPr="00C50F65">
        <w:rPr>
          <w:rFonts w:eastAsia="宋体"/>
          <w:lang w:val="en-GB" w:eastAsia="zh-CN"/>
        </w:rPr>
        <w:t>g and untimely reporting caused by TRX muting, some possible methods can be studied</w:t>
      </w:r>
      <w:r>
        <w:rPr>
          <w:rFonts w:eastAsia="宋体"/>
          <w:lang w:val="en-GB" w:eastAsia="zh-CN"/>
        </w:rPr>
        <w:t xml:space="preserve"> and CSI measurement/feedback can be enhanced</w:t>
      </w:r>
      <w:r w:rsidRPr="00C50F65">
        <w:rPr>
          <w:rFonts w:eastAsia="宋体"/>
          <w:lang w:val="en-GB" w:eastAsia="zh-CN"/>
        </w:rPr>
        <w:t xml:space="preserve"> to improve the accuracy of CSI measurement </w:t>
      </w:r>
      <w:r>
        <w:rPr>
          <w:rFonts w:eastAsia="宋体"/>
          <w:lang w:val="en-GB" w:eastAsia="zh-CN"/>
        </w:rPr>
        <w:t>and</w:t>
      </w:r>
      <w:r w:rsidRPr="00C50F65">
        <w:rPr>
          <w:rFonts w:eastAsia="宋体"/>
          <w:lang w:val="en-GB" w:eastAsia="zh-CN"/>
        </w:rPr>
        <w:t xml:space="preserve"> </w:t>
      </w:r>
      <w:r>
        <w:rPr>
          <w:rFonts w:eastAsia="宋体"/>
          <w:lang w:val="en-GB" w:eastAsia="zh-CN"/>
        </w:rPr>
        <w:t>feedback</w:t>
      </w:r>
      <w:r w:rsidRPr="00C50F65">
        <w:rPr>
          <w:rFonts w:eastAsia="宋体"/>
          <w:lang w:val="en-GB" w:eastAsia="zh-CN"/>
        </w:rPr>
        <w:t>.</w:t>
      </w:r>
    </w:p>
    <w:p w14:paraId="3787D572" w14:textId="77777777" w:rsidR="0025611C" w:rsidRDefault="0025611C" w:rsidP="0025611C">
      <w:pPr>
        <w:spacing w:after="120"/>
        <w:jc w:val="both"/>
        <w:rPr>
          <w:rFonts w:eastAsia="宋体"/>
          <w:lang w:val="en-GB" w:eastAsia="zh-CN"/>
        </w:rPr>
      </w:pPr>
      <w:r w:rsidRPr="00CD43F5">
        <w:rPr>
          <w:rFonts w:eastAsia="宋体"/>
          <w:lang w:val="en-GB" w:eastAsia="zh-CN"/>
        </w:rPr>
        <w:t xml:space="preserve">Considering the above </w:t>
      </w:r>
      <w:r>
        <w:rPr>
          <w:rFonts w:eastAsia="宋体"/>
          <w:lang w:val="en-GB" w:eastAsia="zh-CN"/>
        </w:rPr>
        <w:t xml:space="preserve">negative </w:t>
      </w:r>
      <w:r w:rsidRPr="00CD43F5">
        <w:rPr>
          <w:rFonts w:eastAsia="宋体"/>
          <w:lang w:val="en-GB" w:eastAsia="zh-CN"/>
        </w:rPr>
        <w:t>impact</w:t>
      </w:r>
      <w:r>
        <w:rPr>
          <w:rFonts w:eastAsia="宋体"/>
          <w:lang w:val="en-GB" w:eastAsia="zh-CN"/>
        </w:rPr>
        <w:t>s</w:t>
      </w:r>
      <w:r w:rsidRPr="00CD43F5">
        <w:rPr>
          <w:rFonts w:eastAsia="宋体"/>
          <w:lang w:val="en-GB" w:eastAsia="zh-CN"/>
        </w:rPr>
        <w:t xml:space="preserve"> brought by the dynamic shutdown mechanism, we need to study the </w:t>
      </w:r>
      <w:r>
        <w:rPr>
          <w:rFonts w:eastAsia="宋体"/>
          <w:lang w:val="en-GB" w:eastAsia="zh-CN"/>
        </w:rPr>
        <w:t xml:space="preserve">potential </w:t>
      </w:r>
      <w:r w:rsidRPr="00CD43F5">
        <w:rPr>
          <w:rFonts w:eastAsia="宋体"/>
          <w:lang w:val="en-GB" w:eastAsia="zh-CN"/>
        </w:rPr>
        <w:t>enhance</w:t>
      </w:r>
      <w:r>
        <w:rPr>
          <w:rFonts w:eastAsia="宋体"/>
          <w:lang w:val="en-GB" w:eastAsia="zh-CN"/>
        </w:rPr>
        <w:t>d</w:t>
      </w:r>
      <w:r w:rsidRPr="00CD43F5">
        <w:rPr>
          <w:rFonts w:eastAsia="宋体"/>
          <w:lang w:val="en-GB" w:eastAsia="zh-CN"/>
        </w:rPr>
        <w:t xml:space="preserve"> </w:t>
      </w:r>
      <w:r w:rsidRPr="00184B81">
        <w:rPr>
          <w:rFonts w:eastAsia="宋体"/>
          <w:lang w:val="en-GB" w:eastAsia="zh-CN"/>
        </w:rPr>
        <w:t xml:space="preserve">techniques to support dynamic </w:t>
      </w:r>
      <w:r w:rsidRPr="00DE4927">
        <w:rPr>
          <w:rFonts w:eastAsia="宋体"/>
          <w:lang w:val="en-GB" w:eastAsia="zh-CN"/>
        </w:rPr>
        <w:t>port/panel/antenna ada</w:t>
      </w:r>
      <w:r>
        <w:rPr>
          <w:rFonts w:eastAsia="宋体"/>
          <w:lang w:val="en-GB" w:eastAsia="zh-CN"/>
        </w:rPr>
        <w:t>p</w:t>
      </w:r>
      <w:r w:rsidRPr="00DE4927">
        <w:rPr>
          <w:rFonts w:eastAsia="宋体"/>
          <w:lang w:val="en-GB" w:eastAsia="zh-CN"/>
        </w:rPr>
        <w:t>tation</w:t>
      </w:r>
      <w:r>
        <w:rPr>
          <w:rFonts w:eastAsia="宋体" w:hint="eastAsia"/>
          <w:lang w:val="en-GB" w:eastAsia="zh-CN"/>
        </w:rPr>
        <w:t>.</w:t>
      </w:r>
      <w:r>
        <w:rPr>
          <w:rFonts w:eastAsia="宋体"/>
          <w:lang w:val="en-GB" w:eastAsia="zh-CN"/>
        </w:rPr>
        <w:t xml:space="preserve"> It </w:t>
      </w:r>
      <w:r>
        <w:rPr>
          <w:rFonts w:eastAsia="宋体" w:hint="eastAsia"/>
          <w:lang w:val="en-GB" w:eastAsia="zh-CN"/>
        </w:rPr>
        <w:t xml:space="preserve">also </w:t>
      </w:r>
      <w:r>
        <w:rPr>
          <w:rFonts w:eastAsia="宋体"/>
          <w:lang w:val="en-GB" w:eastAsia="zh-CN"/>
        </w:rPr>
        <w:t xml:space="preserve">should be noted that </w:t>
      </w:r>
      <w:r>
        <w:rPr>
          <w:rFonts w:eastAsia="宋体" w:hint="eastAsia"/>
          <w:lang w:val="en-GB" w:eastAsia="zh-CN"/>
        </w:rPr>
        <w:t>t</w:t>
      </w:r>
      <w:r w:rsidRPr="00296BCD">
        <w:rPr>
          <w:rFonts w:eastAsia="宋体"/>
          <w:lang w:val="en-GB" w:eastAsia="zh-CN"/>
        </w:rPr>
        <w:t>ime</w:t>
      </w:r>
      <w:r>
        <w:rPr>
          <w:rFonts w:eastAsia="宋体"/>
          <w:lang w:val="en-GB" w:eastAsia="zh-CN"/>
        </w:rPr>
        <w:t>/</w:t>
      </w:r>
      <w:r w:rsidRPr="00296BCD">
        <w:rPr>
          <w:rFonts w:eastAsia="宋体"/>
          <w:lang w:val="en-GB" w:eastAsia="zh-CN"/>
        </w:rPr>
        <w:t>frequency</w:t>
      </w:r>
      <w:r>
        <w:rPr>
          <w:rFonts w:eastAsia="宋体" w:hint="eastAsia"/>
          <w:lang w:val="en-GB" w:eastAsia="zh-CN"/>
        </w:rPr>
        <w:t>/</w:t>
      </w:r>
      <w:r>
        <w:rPr>
          <w:rFonts w:eastAsia="宋体"/>
          <w:lang w:val="en-GB" w:eastAsia="zh-CN"/>
        </w:rPr>
        <w:t>spatial</w:t>
      </w:r>
      <w:r>
        <w:rPr>
          <w:rFonts w:eastAsia="宋体" w:hint="eastAsia"/>
          <w:lang w:val="en-GB" w:eastAsia="zh-CN"/>
        </w:rPr>
        <w:t>/</w:t>
      </w:r>
      <w:r>
        <w:rPr>
          <w:rFonts w:eastAsia="宋体"/>
          <w:lang w:val="en-GB" w:eastAsia="zh-CN"/>
        </w:rPr>
        <w:t>power</w:t>
      </w:r>
      <w:r w:rsidRPr="00296BCD">
        <w:rPr>
          <w:rFonts w:eastAsia="宋体"/>
          <w:lang w:val="en-GB" w:eastAsia="zh-CN"/>
        </w:rPr>
        <w:t xml:space="preserve"> domain enhancements are not isolated, different enhancement</w:t>
      </w:r>
      <w:r>
        <w:rPr>
          <w:rFonts w:eastAsia="宋体"/>
          <w:lang w:val="en-GB" w:eastAsia="zh-CN"/>
        </w:rPr>
        <w:t>s</w:t>
      </w:r>
      <w:r w:rsidRPr="00296BCD">
        <w:rPr>
          <w:rFonts w:eastAsia="宋体"/>
          <w:lang w:val="en-GB" w:eastAsia="zh-CN"/>
        </w:rPr>
        <w:t xml:space="preserve"> may involve multiple domains and may require multiple domains jointly for network energy </w:t>
      </w:r>
      <w:r>
        <w:rPr>
          <w:rFonts w:eastAsia="宋体"/>
          <w:lang w:val="en-GB" w:eastAsia="zh-CN"/>
        </w:rPr>
        <w:t>saving</w:t>
      </w:r>
      <w:r w:rsidRPr="00296BCD">
        <w:rPr>
          <w:rFonts w:eastAsia="宋体"/>
          <w:lang w:val="en-GB" w:eastAsia="zh-CN"/>
        </w:rPr>
        <w:t xml:space="preserve"> enhancement</w:t>
      </w:r>
      <w:r>
        <w:rPr>
          <w:rFonts w:eastAsia="宋体"/>
          <w:lang w:val="en-GB" w:eastAsia="zh-CN"/>
        </w:rPr>
        <w:t>s.</w:t>
      </w:r>
    </w:p>
    <w:p w14:paraId="711459B1" w14:textId="393A5953" w:rsidR="0025611C" w:rsidRPr="00DC314A" w:rsidRDefault="001F7BC7" w:rsidP="00157055">
      <w:pPr>
        <w:pStyle w:val="a7"/>
        <w:rPr>
          <w:rFonts w:eastAsia="宋体"/>
          <w:b/>
          <w:i/>
          <w:lang w:eastAsia="zh-CN"/>
        </w:rPr>
      </w:pPr>
      <w:bookmarkStart w:id="11" w:name="_Ref102134117"/>
      <w:r w:rsidRPr="00157055">
        <w:rPr>
          <w:b/>
          <w:i/>
        </w:rPr>
        <w:t xml:space="preserve">Proposal </w:t>
      </w:r>
      <w:r w:rsidRPr="00157055">
        <w:rPr>
          <w:b/>
          <w:i/>
        </w:rPr>
        <w:fldChar w:fldCharType="begin"/>
      </w:r>
      <w:r w:rsidRPr="00157055">
        <w:rPr>
          <w:b/>
          <w:i/>
        </w:rPr>
        <w:instrText xml:space="preserve"> SEQ proposal \* ARABIC </w:instrText>
      </w:r>
      <w:r w:rsidRPr="00157055">
        <w:rPr>
          <w:b/>
          <w:i/>
        </w:rPr>
        <w:fldChar w:fldCharType="separate"/>
      </w:r>
      <w:r w:rsidR="006563E1">
        <w:rPr>
          <w:b/>
          <w:i/>
          <w:noProof/>
        </w:rPr>
        <w:t>2</w:t>
      </w:r>
      <w:r w:rsidRPr="00157055">
        <w:rPr>
          <w:b/>
          <w:i/>
        </w:rPr>
        <w:fldChar w:fldCharType="end"/>
      </w:r>
      <w:r w:rsidR="0025611C">
        <w:rPr>
          <w:rFonts w:eastAsia="宋体"/>
          <w:b/>
          <w:i/>
          <w:lang w:eastAsia="zh-CN"/>
        </w:rPr>
        <w:t xml:space="preserve">: Study </w:t>
      </w:r>
      <w:r w:rsidR="0025611C" w:rsidRPr="007F7E47">
        <w:rPr>
          <w:rFonts w:eastAsia="宋体"/>
          <w:b/>
          <w:i/>
          <w:lang w:eastAsia="zh-CN"/>
        </w:rPr>
        <w:t>dynamic port</w:t>
      </w:r>
      <w:r w:rsidR="0025611C" w:rsidRPr="00DC314A">
        <w:rPr>
          <w:rFonts w:eastAsia="宋体"/>
          <w:b/>
          <w:i/>
          <w:lang w:eastAsia="zh-CN"/>
        </w:rPr>
        <w:t>/panel/antenna adaptation</w:t>
      </w:r>
      <w:r w:rsidR="0025611C">
        <w:rPr>
          <w:rFonts w:eastAsia="宋体"/>
          <w:b/>
          <w:i/>
          <w:lang w:eastAsia="zh-CN"/>
        </w:rPr>
        <w:t xml:space="preserve"> for network power saving, including</w:t>
      </w:r>
      <w:bookmarkEnd w:id="11"/>
    </w:p>
    <w:p w14:paraId="2B5DB679" w14:textId="7E11172C" w:rsidR="0025611C" w:rsidRDefault="0025611C" w:rsidP="0025611C">
      <w:pPr>
        <w:pStyle w:val="af7"/>
        <w:numPr>
          <w:ilvl w:val="0"/>
          <w:numId w:val="116"/>
        </w:numPr>
        <w:spacing w:after="120"/>
        <w:ind w:firstLineChars="0"/>
        <w:rPr>
          <w:rFonts w:ascii="Times New Roman" w:hAnsi="Times New Roman"/>
          <w:b/>
          <w:i/>
          <w:sz w:val="20"/>
          <w:szCs w:val="20"/>
          <w:lang w:val="en-GB"/>
        </w:rPr>
      </w:pPr>
      <w:r w:rsidRPr="00DC314A">
        <w:rPr>
          <w:rFonts w:ascii="Times New Roman" w:hAnsi="Times New Roman"/>
          <w:b/>
          <w:i/>
          <w:sz w:val="20"/>
          <w:szCs w:val="20"/>
          <w:lang w:val="en-GB"/>
        </w:rPr>
        <w:t xml:space="preserve">Group-common L1 </w:t>
      </w:r>
      <w:proofErr w:type="spellStart"/>
      <w:r w:rsidRPr="00DC314A">
        <w:rPr>
          <w:rFonts w:ascii="Times New Roman" w:hAnsi="Times New Roman"/>
          <w:b/>
          <w:i/>
          <w:sz w:val="20"/>
          <w:szCs w:val="20"/>
          <w:lang w:val="en-GB"/>
        </w:rPr>
        <w:t>signaling</w:t>
      </w:r>
      <w:proofErr w:type="spellEnd"/>
      <w:r w:rsidRPr="00DC314A">
        <w:rPr>
          <w:rFonts w:ascii="Times New Roman" w:hAnsi="Times New Roman"/>
          <w:b/>
          <w:i/>
          <w:sz w:val="20"/>
          <w:szCs w:val="20"/>
          <w:lang w:val="en-GB"/>
        </w:rPr>
        <w:t xml:space="preserve"> to enable faster antenna/port/panel adaptation and lower </w:t>
      </w:r>
      <w:proofErr w:type="spellStart"/>
      <w:r w:rsidRPr="00DC314A">
        <w:rPr>
          <w:rFonts w:ascii="Times New Roman" w:hAnsi="Times New Roman"/>
          <w:b/>
          <w:i/>
          <w:sz w:val="20"/>
          <w:szCs w:val="20"/>
          <w:lang w:val="en-GB"/>
        </w:rPr>
        <w:t>signaling</w:t>
      </w:r>
      <w:proofErr w:type="spellEnd"/>
      <w:r w:rsidRPr="00DC314A">
        <w:rPr>
          <w:rFonts w:ascii="Times New Roman" w:hAnsi="Times New Roman"/>
          <w:b/>
          <w:i/>
          <w:sz w:val="20"/>
          <w:szCs w:val="20"/>
          <w:lang w:val="en-GB"/>
        </w:rPr>
        <w:t xml:space="preserve"> overhead</w:t>
      </w:r>
    </w:p>
    <w:p w14:paraId="7C59D2D4" w14:textId="5C4F9A35" w:rsidR="005C0426" w:rsidRPr="0025611C" w:rsidRDefault="0025611C" w:rsidP="005C0426">
      <w:pPr>
        <w:pStyle w:val="af7"/>
        <w:numPr>
          <w:ilvl w:val="0"/>
          <w:numId w:val="116"/>
        </w:numPr>
        <w:spacing w:after="120"/>
        <w:ind w:firstLineChars="0"/>
        <w:rPr>
          <w:rFonts w:ascii="Times New Roman" w:hAnsi="Times New Roman"/>
          <w:b/>
          <w:i/>
          <w:sz w:val="20"/>
          <w:szCs w:val="20"/>
          <w:lang w:val="en-GB"/>
        </w:rPr>
      </w:pPr>
      <w:r w:rsidRPr="0025611C">
        <w:rPr>
          <w:rFonts w:ascii="Times New Roman" w:hAnsi="Times New Roman"/>
          <w:b/>
          <w:i/>
          <w:sz w:val="20"/>
          <w:szCs w:val="20"/>
          <w:lang w:val="en-GB"/>
        </w:rPr>
        <w:t>CSI measurement/report enhancement to facilitate fast antenna/port/panel adaptation with good performance and less resource overhead</w:t>
      </w:r>
    </w:p>
    <w:p w14:paraId="1CFA1105" w14:textId="5D2DCB1B" w:rsidR="005C0426" w:rsidRPr="00AC4FE4" w:rsidRDefault="005C0426" w:rsidP="005C042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t>Time domain</w:t>
      </w:r>
      <w:r w:rsidR="000B3EEC">
        <w:rPr>
          <w:rFonts w:ascii="Arial" w:eastAsia="宋体" w:hAnsi="Arial"/>
          <w:sz w:val="36"/>
          <w:szCs w:val="36"/>
          <w:lang w:val="fr-FR" w:eastAsia="zh-CN"/>
        </w:rPr>
        <w:t xml:space="preserve"> </w:t>
      </w:r>
      <w:r w:rsidRPr="005C0426">
        <w:rPr>
          <w:rFonts w:ascii="Arial" w:eastAsia="宋体" w:hAnsi="Arial"/>
          <w:sz w:val="36"/>
          <w:szCs w:val="36"/>
          <w:lang w:val="fr-FR" w:eastAsia="zh-CN"/>
        </w:rPr>
        <w:t>-</w:t>
      </w:r>
      <w:r w:rsidR="000B3EEC">
        <w:rPr>
          <w:rFonts w:ascii="Arial" w:eastAsia="宋体" w:hAnsi="Arial"/>
          <w:sz w:val="36"/>
          <w:szCs w:val="36"/>
          <w:lang w:val="fr-FR" w:eastAsia="zh-CN"/>
        </w:rPr>
        <w:t xml:space="preserve"> </w:t>
      </w:r>
      <w:r w:rsidRPr="005C0426">
        <w:rPr>
          <w:rFonts w:ascii="Arial" w:eastAsia="宋体" w:hAnsi="Arial"/>
          <w:sz w:val="36"/>
          <w:szCs w:val="36"/>
          <w:lang w:val="fr-FR" w:eastAsia="zh-CN"/>
        </w:rPr>
        <w:t>common signal period adaptation</w:t>
      </w:r>
    </w:p>
    <w:p w14:paraId="0F60FF3A" w14:textId="11E87EFD" w:rsidR="006914F0" w:rsidRDefault="00DE2B2F" w:rsidP="00DE2B2F">
      <w:pPr>
        <w:pStyle w:val="a7"/>
        <w:spacing w:line="276" w:lineRule="auto"/>
        <w:jc w:val="both"/>
      </w:pPr>
      <w:r>
        <w:t>To allow longer sleep periods in 3GPP LTE, the use of the multicast-broadcast single-frequency</w:t>
      </w:r>
      <w:r>
        <w:rPr>
          <w:rFonts w:eastAsiaTheme="minorEastAsia" w:hint="eastAsia"/>
          <w:lang w:eastAsia="zh-CN"/>
        </w:rPr>
        <w:t xml:space="preserve"> </w:t>
      </w:r>
      <w:r>
        <w:t>network (MBSFN) frame was proposed, which is a technology introduced to enable mobile</w:t>
      </w:r>
      <w:r w:rsidR="006914F0">
        <w:rPr>
          <w:rFonts w:eastAsiaTheme="minorEastAsia" w:hint="eastAsia"/>
          <w:lang w:eastAsia="zh-CN"/>
        </w:rPr>
        <w:t xml:space="preserve"> </w:t>
      </w:r>
      <w:r>
        <w:t xml:space="preserve">television broadcasting, characterized by the need of less frequent signalling. </w:t>
      </w:r>
      <w:r w:rsidR="00D56A72">
        <w:t>To standardise</w:t>
      </w:r>
      <w:r w:rsidR="00D56A72">
        <w:rPr>
          <w:rFonts w:eastAsiaTheme="minorEastAsia" w:hint="eastAsia"/>
          <w:lang w:eastAsia="zh-CN"/>
        </w:rPr>
        <w:t xml:space="preserve"> </w:t>
      </w:r>
      <w:r w:rsidR="00D56A72">
        <w:t xml:space="preserve">such technology, the 3GPP evaluated in both the sleep </w:t>
      </w:r>
      <w:proofErr w:type="gramStart"/>
      <w:r w:rsidR="00D56A72">
        <w:t>ratio  and</w:t>
      </w:r>
      <w:proofErr w:type="gramEnd"/>
      <w:r w:rsidR="00D56A72">
        <w:t xml:space="preserve"> the sleep duration</w:t>
      </w:r>
      <w:r w:rsidR="00B31D6B">
        <w:t xml:space="preserve">. </w:t>
      </w:r>
      <w:r w:rsidR="0017504A">
        <w:t xml:space="preserve">The results showed that, in the </w:t>
      </w:r>
      <w:proofErr w:type="spellStart"/>
      <w:r w:rsidR="0017504A">
        <w:t>FeMBMS</w:t>
      </w:r>
      <w:proofErr w:type="spellEnd"/>
      <w:r w:rsidR="0017504A">
        <w:t>/unicast-mixed mode, a BS could</w:t>
      </w:r>
      <w:r w:rsidR="0017504A">
        <w:rPr>
          <w:rFonts w:eastAsiaTheme="minorEastAsia" w:hint="eastAsia"/>
          <w:lang w:eastAsia="zh-CN"/>
        </w:rPr>
        <w:t xml:space="preserve"> </w:t>
      </w:r>
      <w:r w:rsidR="0017504A">
        <w:t xml:space="preserve">stay in energy saving mode for up to 4 </w:t>
      </w:r>
      <w:proofErr w:type="spellStart"/>
      <w:r w:rsidR="0017504A">
        <w:t>ms</w:t>
      </w:r>
      <w:proofErr w:type="spellEnd"/>
      <w:r w:rsidR="0017504A">
        <w:t>, which leads to an 80% sleep ratio. Importantly, with</w:t>
      </w:r>
      <w:r w:rsidR="0017504A">
        <w:rPr>
          <w:rFonts w:eastAsiaTheme="minorEastAsia" w:hint="eastAsia"/>
          <w:lang w:eastAsia="zh-CN"/>
        </w:rPr>
        <w:t xml:space="preserve"> </w:t>
      </w:r>
      <w:r w:rsidR="0017504A">
        <w:t xml:space="preserve">the MBSFN-dedicated mode, a BS could sleep even further up to 39 </w:t>
      </w:r>
      <w:proofErr w:type="spellStart"/>
      <w:r w:rsidR="0017504A">
        <w:t>ms</w:t>
      </w:r>
      <w:proofErr w:type="spellEnd"/>
      <w:r w:rsidR="0017504A">
        <w:t>, which results into a</w:t>
      </w:r>
      <w:r w:rsidR="0017504A">
        <w:rPr>
          <w:rFonts w:eastAsiaTheme="minorEastAsia" w:hint="eastAsia"/>
          <w:lang w:eastAsia="zh-CN"/>
        </w:rPr>
        <w:t xml:space="preserve"> </w:t>
      </w:r>
      <w:r w:rsidR="0017504A">
        <w:t>93.75% sleep ratio</w:t>
      </w:r>
      <w:r w:rsidR="00E1041E">
        <w:t xml:space="preserve"> </w:t>
      </w:r>
      <w:r w:rsidR="00E1041E">
        <w:fldChar w:fldCharType="begin"/>
      </w:r>
      <w:r w:rsidR="00E1041E">
        <w:instrText xml:space="preserve"> REF _Ref101712334 \r \h </w:instrText>
      </w:r>
      <w:r w:rsidR="00E1041E">
        <w:fldChar w:fldCharType="separate"/>
      </w:r>
      <w:r w:rsidR="006563E1">
        <w:t>[3]</w:t>
      </w:r>
      <w:r w:rsidR="00E1041E">
        <w:fldChar w:fldCharType="end"/>
      </w:r>
      <w:r w:rsidR="0017504A">
        <w:t>.</w:t>
      </w:r>
      <w:r w:rsidR="006914F0">
        <w:t xml:space="preserve"> </w:t>
      </w:r>
    </w:p>
    <w:p w14:paraId="6E2A4EC7" w14:textId="34AE7209" w:rsidR="005C0426" w:rsidRDefault="00C22238" w:rsidP="000F06D2">
      <w:pPr>
        <w:pStyle w:val="a7"/>
        <w:spacing w:line="276" w:lineRule="auto"/>
        <w:jc w:val="both"/>
      </w:pPr>
      <w:r>
        <w:t>In contrast to 3GPP LTE, 3GPP NR is characterized by a</w:t>
      </w:r>
      <w:r>
        <w:rPr>
          <w:rFonts w:eastAsiaTheme="minorEastAsia" w:hint="eastAsia"/>
          <w:lang w:eastAsia="zh-CN"/>
        </w:rPr>
        <w:t xml:space="preserve"> </w:t>
      </w:r>
      <w:r>
        <w:t>user/data-specific signalling instead of a cell-specific one —the lean carrier</w:t>
      </w:r>
      <w:r>
        <w:rPr>
          <w:rFonts w:ascii="宋体" w:eastAsia="宋体" w:hAnsi="宋体" w:cs="宋体"/>
          <w:lang w:eastAsia="zh-CN"/>
        </w:rPr>
        <w:t>,</w:t>
      </w:r>
      <w:r w:rsidRPr="00EF3142">
        <w:t xml:space="preserve"> such as </w:t>
      </w:r>
      <w:r>
        <w:t xml:space="preserve">reference common signals with different periods. </w:t>
      </w:r>
      <w:r w:rsidR="002A4948" w:rsidRPr="002A4948">
        <w:t xml:space="preserve">Similar functionality with less </w:t>
      </w:r>
      <w:r w:rsidR="002A4948">
        <w:t xml:space="preserve">frequent </w:t>
      </w:r>
      <w:proofErr w:type="spellStart"/>
      <w:r w:rsidR="002A4948" w:rsidRPr="002A4948">
        <w:t>signaling</w:t>
      </w:r>
      <w:proofErr w:type="spellEnd"/>
      <w:r w:rsidR="002A4948">
        <w:t xml:space="preserve"> in LTE, t</w:t>
      </w:r>
      <w:r w:rsidR="000F06D2">
        <w:t>his lean carrier design enables both larger sleep ratios and longer sleeping duration, whose</w:t>
      </w:r>
      <w:r w:rsidR="000F06D2">
        <w:rPr>
          <w:rFonts w:eastAsiaTheme="minorEastAsia" w:hint="eastAsia"/>
          <w:lang w:eastAsia="zh-CN"/>
        </w:rPr>
        <w:t xml:space="preserve"> </w:t>
      </w:r>
      <w:r w:rsidR="000F06D2">
        <w:t>particular values depend on the SCS, the number</w:t>
      </w:r>
      <w:r w:rsidR="000F06D2">
        <w:rPr>
          <w:rFonts w:eastAsiaTheme="minorEastAsia" w:hint="eastAsia"/>
          <w:lang w:eastAsia="zh-CN"/>
        </w:rPr>
        <w:t xml:space="preserve"> </w:t>
      </w:r>
      <w:r w:rsidR="000F06D2">
        <w:t>of SSBs per SS burst set, and the periodicity.</w:t>
      </w:r>
      <w:r w:rsidR="00941964">
        <w:t xml:space="preserve"> Meanwhile, more </w:t>
      </w:r>
      <w:r w:rsidR="00941964" w:rsidRPr="00941964">
        <w:t>BS hardware components can be switched off</w:t>
      </w:r>
      <w:r w:rsidR="00941964">
        <w:t xml:space="preserve"> within the sleeping duration which saved more BS </w:t>
      </w:r>
      <w:r w:rsidR="00635A29">
        <w:t xml:space="preserve">energy </w:t>
      </w:r>
      <w:r w:rsidR="00635A29">
        <w:fldChar w:fldCharType="begin"/>
      </w:r>
      <w:r w:rsidR="00635A29">
        <w:instrText xml:space="preserve"> REF _Ref102050892 \n \h </w:instrText>
      </w:r>
      <w:r w:rsidR="00635A29">
        <w:fldChar w:fldCharType="separate"/>
      </w:r>
      <w:r w:rsidR="006563E1">
        <w:t>[4]</w:t>
      </w:r>
      <w:r w:rsidR="00635A29">
        <w:fldChar w:fldCharType="end"/>
      </w:r>
      <w:r w:rsidR="00635A29">
        <w:t xml:space="preserve">. </w:t>
      </w:r>
      <w:r w:rsidR="00941964">
        <w:t xml:space="preserve"> </w:t>
      </w:r>
    </w:p>
    <w:p w14:paraId="681D1B15" w14:textId="3280C5A6" w:rsidR="005C0426" w:rsidRPr="00E1041E" w:rsidRDefault="007511BD" w:rsidP="007511BD">
      <w:pPr>
        <w:jc w:val="both"/>
        <w:rPr>
          <w:rFonts w:eastAsia="宋体"/>
          <w:lang w:val="en-GB" w:eastAsia="x-none"/>
        </w:rPr>
      </w:pPr>
      <w:r w:rsidRPr="007511BD">
        <w:rPr>
          <w:rFonts w:eastAsia="宋体"/>
          <w:lang w:val="en-GB" w:eastAsia="x-none"/>
        </w:rPr>
        <w:t xml:space="preserve">Similarly, in </w:t>
      </w:r>
      <w:r>
        <w:rPr>
          <w:rFonts w:eastAsia="宋体"/>
          <w:lang w:val="en-GB" w:eastAsia="x-none"/>
        </w:rPr>
        <w:t>network energy saving project</w:t>
      </w:r>
      <w:r w:rsidRPr="007511BD">
        <w:rPr>
          <w:rFonts w:eastAsia="宋体"/>
          <w:lang w:val="en-GB" w:eastAsia="x-none"/>
        </w:rPr>
        <w:t xml:space="preserve">, </w:t>
      </w:r>
      <w:r w:rsidR="00A170AF">
        <w:rPr>
          <w:rFonts w:eastAsia="宋体"/>
          <w:lang w:val="en-GB" w:eastAsia="x-none"/>
        </w:rPr>
        <w:t>t</w:t>
      </w:r>
      <w:r w:rsidR="00A170AF" w:rsidRPr="00A170AF">
        <w:rPr>
          <w:rFonts w:eastAsia="宋体"/>
          <w:lang w:val="en-GB" w:eastAsia="x-none"/>
        </w:rPr>
        <w:t>he introduction or use of longer-period</w:t>
      </w:r>
      <w:r w:rsidR="00A170AF">
        <w:rPr>
          <w:rFonts w:eastAsia="宋体"/>
          <w:lang w:val="en-GB" w:eastAsia="x-none"/>
        </w:rPr>
        <w:t xml:space="preserve"> common</w:t>
      </w:r>
      <w:r w:rsidR="00A170AF" w:rsidRPr="00A170AF">
        <w:rPr>
          <w:rFonts w:eastAsia="宋体"/>
          <w:lang w:val="en-GB" w:eastAsia="x-none"/>
        </w:rPr>
        <w:t xml:space="preserve"> signals can effectively save transmission power on the network side. </w:t>
      </w:r>
      <w:proofErr w:type="spellStart"/>
      <w:r w:rsidR="00A170AF">
        <w:rPr>
          <w:rFonts w:eastAsia="宋体"/>
          <w:lang w:val="en-GB" w:eastAsia="x-none"/>
        </w:rPr>
        <w:t>Meawhile</w:t>
      </w:r>
      <w:proofErr w:type="spellEnd"/>
      <w:r w:rsidR="00A170AF" w:rsidRPr="00A170AF">
        <w:rPr>
          <w:rFonts w:eastAsia="宋体"/>
          <w:lang w:val="en-GB" w:eastAsia="x-none"/>
        </w:rPr>
        <w:t xml:space="preserve">, it can also </w:t>
      </w:r>
      <w:r w:rsidR="00A170AF" w:rsidRPr="007511BD">
        <w:rPr>
          <w:rFonts w:eastAsia="宋体"/>
          <w:lang w:val="en-GB" w:eastAsia="x-none"/>
        </w:rPr>
        <w:t xml:space="preserve">increase the probability of the </w:t>
      </w:r>
      <w:r w:rsidR="00A170AF">
        <w:rPr>
          <w:rFonts w:eastAsia="宋体"/>
          <w:lang w:val="en-GB" w:eastAsia="x-none"/>
        </w:rPr>
        <w:t>BS</w:t>
      </w:r>
      <w:r w:rsidR="00A170AF" w:rsidRPr="007511BD">
        <w:rPr>
          <w:rFonts w:eastAsia="宋体"/>
          <w:lang w:val="en-GB" w:eastAsia="x-none"/>
        </w:rPr>
        <w:t xml:space="preserve"> entering the sleep mode</w:t>
      </w:r>
      <w:r w:rsidR="00A170AF">
        <w:rPr>
          <w:rFonts w:eastAsia="宋体"/>
          <w:lang w:val="en-GB" w:eastAsia="x-none"/>
        </w:rPr>
        <w:t>s</w:t>
      </w:r>
      <w:r w:rsidRPr="007511BD">
        <w:rPr>
          <w:rFonts w:eastAsia="宋体"/>
          <w:lang w:val="en-GB" w:eastAsia="x-none"/>
        </w:rPr>
        <w:t xml:space="preserve">. </w:t>
      </w:r>
      <w:proofErr w:type="gramStart"/>
      <w:r w:rsidRPr="007511BD">
        <w:rPr>
          <w:rFonts w:eastAsia="宋体"/>
          <w:lang w:val="en-GB" w:eastAsia="x-none"/>
        </w:rPr>
        <w:t>Thus</w:t>
      </w:r>
      <w:proofErr w:type="gramEnd"/>
      <w:r w:rsidRPr="007511BD">
        <w:rPr>
          <w:rFonts w:eastAsia="宋体"/>
          <w:lang w:val="en-GB" w:eastAsia="x-none"/>
        </w:rPr>
        <w:t xml:space="preserve"> saving the power consumption of the </w:t>
      </w:r>
      <w:r w:rsidR="0091762B">
        <w:rPr>
          <w:rFonts w:eastAsia="宋体"/>
          <w:lang w:val="en-GB" w:eastAsia="x-none"/>
        </w:rPr>
        <w:t xml:space="preserve">BS. </w:t>
      </w:r>
      <w:r w:rsidR="00A37B0A">
        <w:rPr>
          <w:rFonts w:eastAsia="宋体"/>
          <w:lang w:val="en-GB" w:eastAsia="x-none"/>
        </w:rPr>
        <w:t>However, the increasing common signal period would bring some issu</w:t>
      </w:r>
      <w:r w:rsidR="0057540C">
        <w:rPr>
          <w:rFonts w:eastAsia="宋体"/>
          <w:lang w:val="en-GB" w:eastAsia="x-none"/>
        </w:rPr>
        <w:t>e</w:t>
      </w:r>
      <w:r w:rsidR="00A37B0A">
        <w:rPr>
          <w:rFonts w:eastAsia="宋体"/>
          <w:lang w:val="en-GB" w:eastAsia="x-none"/>
        </w:rPr>
        <w:t xml:space="preserve">s, such as </w:t>
      </w:r>
      <w:r w:rsidR="00792952">
        <w:rPr>
          <w:rFonts w:eastAsia="宋体"/>
          <w:lang w:val="en-GB" w:eastAsia="x-none"/>
        </w:rPr>
        <w:t xml:space="preserve">the time and complexity of </w:t>
      </w:r>
      <w:r w:rsidR="00C73946">
        <w:rPr>
          <w:rFonts w:eastAsia="宋体"/>
          <w:lang w:val="en-GB" w:eastAsia="x-none"/>
        </w:rPr>
        <w:t>UE blind detect</w:t>
      </w:r>
      <w:r w:rsidR="00743318">
        <w:rPr>
          <w:rFonts w:eastAsia="宋体"/>
          <w:lang w:val="en-GB" w:eastAsia="x-none"/>
        </w:rPr>
        <w:t xml:space="preserve">ion </w:t>
      </w:r>
      <w:r w:rsidR="00C73946">
        <w:rPr>
          <w:rFonts w:eastAsia="宋体"/>
          <w:lang w:val="en-GB" w:eastAsia="x-none"/>
        </w:rPr>
        <w:t xml:space="preserve">in initial access procedure and UE </w:t>
      </w:r>
      <w:proofErr w:type="spellStart"/>
      <w:r w:rsidR="00C73946">
        <w:rPr>
          <w:rFonts w:eastAsia="宋体"/>
          <w:lang w:val="en-GB" w:eastAsia="x-none"/>
        </w:rPr>
        <w:t>mearusument</w:t>
      </w:r>
      <w:proofErr w:type="spellEnd"/>
      <w:r w:rsidR="00C73946">
        <w:rPr>
          <w:rFonts w:eastAsia="宋体"/>
          <w:lang w:val="en-GB" w:eastAsia="x-none"/>
        </w:rPr>
        <w:t xml:space="preserve">. Considering the pros and cons of the increasing common signal period, we suggest to </w:t>
      </w:r>
      <w:proofErr w:type="spellStart"/>
      <w:r w:rsidR="00C73946">
        <w:rPr>
          <w:rFonts w:eastAsia="宋体"/>
          <w:lang w:val="en-GB" w:eastAsia="x-none"/>
        </w:rPr>
        <w:t>fu</w:t>
      </w:r>
      <w:r w:rsidR="0057540C">
        <w:rPr>
          <w:rFonts w:eastAsia="宋体"/>
          <w:lang w:val="en-GB" w:eastAsia="x-none"/>
        </w:rPr>
        <w:t>r</w:t>
      </w:r>
      <w:r w:rsidR="00C73946">
        <w:rPr>
          <w:rFonts w:eastAsia="宋体"/>
          <w:lang w:val="en-GB" w:eastAsia="x-none"/>
        </w:rPr>
        <w:t>thur</w:t>
      </w:r>
      <w:proofErr w:type="spellEnd"/>
      <w:r w:rsidR="00C73946">
        <w:rPr>
          <w:rFonts w:eastAsia="宋体"/>
          <w:lang w:val="en-GB" w:eastAsia="x-none"/>
        </w:rPr>
        <w:t xml:space="preserve"> study this problem. </w:t>
      </w:r>
    </w:p>
    <w:p w14:paraId="3FA4D8F5" w14:textId="033F77B2" w:rsidR="005C0426" w:rsidRPr="00EB5547" w:rsidRDefault="001F7BC7" w:rsidP="007F2D13">
      <w:pPr>
        <w:pStyle w:val="a7"/>
        <w:jc w:val="both"/>
        <w:rPr>
          <w:rFonts w:eastAsia="宋体"/>
          <w:b/>
          <w:i/>
          <w:lang w:val="fr-FR" w:eastAsia="zh-CN"/>
        </w:rPr>
      </w:pPr>
      <w:bookmarkStart w:id="12" w:name="_Ref102134124"/>
      <w:r w:rsidRPr="00EB5547">
        <w:rPr>
          <w:b/>
          <w:i/>
        </w:rPr>
        <w:t xml:space="preserve">Proposal </w:t>
      </w:r>
      <w:r w:rsidRPr="00EB5547">
        <w:rPr>
          <w:b/>
          <w:i/>
        </w:rPr>
        <w:fldChar w:fldCharType="begin"/>
      </w:r>
      <w:r w:rsidRPr="00EB5547">
        <w:rPr>
          <w:b/>
          <w:i/>
        </w:rPr>
        <w:instrText xml:space="preserve"> SEQ proposal \* ARABIC </w:instrText>
      </w:r>
      <w:r w:rsidRPr="00EB5547">
        <w:rPr>
          <w:b/>
          <w:i/>
        </w:rPr>
        <w:fldChar w:fldCharType="separate"/>
      </w:r>
      <w:r w:rsidR="006563E1">
        <w:rPr>
          <w:b/>
          <w:i/>
          <w:noProof/>
        </w:rPr>
        <w:t>3</w:t>
      </w:r>
      <w:r w:rsidRPr="00EB5547">
        <w:rPr>
          <w:b/>
          <w:i/>
        </w:rPr>
        <w:fldChar w:fldCharType="end"/>
      </w:r>
      <w:r w:rsidR="001A799E" w:rsidRPr="00EB5547">
        <w:rPr>
          <w:b/>
          <w:i/>
        </w:rPr>
        <w:t xml:space="preserve">: </w:t>
      </w:r>
      <w:r w:rsidR="00496DC1">
        <w:rPr>
          <w:b/>
          <w:i/>
        </w:rPr>
        <w:t>Study</w:t>
      </w:r>
      <w:r w:rsidR="00496DC1" w:rsidRPr="00EB5547">
        <w:rPr>
          <w:b/>
          <w:i/>
        </w:rPr>
        <w:t xml:space="preserve"> </w:t>
      </w:r>
      <w:r w:rsidR="00496DC1">
        <w:rPr>
          <w:b/>
          <w:i/>
        </w:rPr>
        <w:t>the impact on SSB</w:t>
      </w:r>
      <w:r w:rsidR="0070520E">
        <w:rPr>
          <w:b/>
          <w:i/>
        </w:rPr>
        <w:t xml:space="preserve"> detection</w:t>
      </w:r>
      <w:r w:rsidR="00496DC1">
        <w:rPr>
          <w:b/>
          <w:i/>
        </w:rPr>
        <w:t xml:space="preserve"> and </w:t>
      </w:r>
      <w:r w:rsidR="0070520E">
        <w:rPr>
          <w:b/>
          <w:i/>
        </w:rPr>
        <w:t xml:space="preserve">RRM/RLM </w:t>
      </w:r>
      <w:r w:rsidR="00496DC1">
        <w:rPr>
          <w:b/>
          <w:i/>
        </w:rPr>
        <w:t>measurement with</w:t>
      </w:r>
      <w:r w:rsidR="00C73946" w:rsidRPr="00EB5547">
        <w:rPr>
          <w:b/>
          <w:i/>
        </w:rPr>
        <w:t xml:space="preserve"> </w:t>
      </w:r>
      <w:r w:rsidR="0070520E">
        <w:rPr>
          <w:b/>
          <w:i/>
        </w:rPr>
        <w:t>increased</w:t>
      </w:r>
      <w:r w:rsidR="00C73946" w:rsidRPr="00EB5547">
        <w:rPr>
          <w:b/>
          <w:i/>
        </w:rPr>
        <w:t xml:space="preserve"> common signal period</w:t>
      </w:r>
      <w:r w:rsidR="009846D7" w:rsidRPr="009846D7">
        <w:rPr>
          <w:b/>
          <w:i/>
        </w:rPr>
        <w:t xml:space="preserve"> </w:t>
      </w:r>
      <w:r w:rsidR="00496DC1">
        <w:rPr>
          <w:b/>
          <w:i/>
        </w:rPr>
        <w:t xml:space="preserve">for </w:t>
      </w:r>
      <w:r w:rsidR="006563E1">
        <w:rPr>
          <w:b/>
          <w:i/>
        </w:rPr>
        <w:t>network energy</w:t>
      </w:r>
      <w:r w:rsidR="00496DC1">
        <w:rPr>
          <w:b/>
          <w:i/>
        </w:rPr>
        <w:t xml:space="preserve"> saving</w:t>
      </w:r>
      <w:r w:rsidR="001A799E" w:rsidRPr="00EB5547">
        <w:rPr>
          <w:rFonts w:eastAsiaTheme="minorEastAsia"/>
          <w:b/>
          <w:i/>
          <w:lang w:eastAsia="zh-CN"/>
        </w:rPr>
        <w:t>.</w:t>
      </w:r>
      <w:bookmarkEnd w:id="12"/>
      <w:r w:rsidR="001A799E" w:rsidRPr="00EB5547">
        <w:rPr>
          <w:rFonts w:eastAsiaTheme="minorEastAsia"/>
          <w:b/>
          <w:i/>
          <w:lang w:eastAsia="zh-CN"/>
        </w:rPr>
        <w:t xml:space="preserve"> </w:t>
      </w:r>
    </w:p>
    <w:p w14:paraId="32241129" w14:textId="1CDBBCC3" w:rsidR="005C0426" w:rsidRPr="00AC4FE4" w:rsidRDefault="005C0426" w:rsidP="005C042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lastRenderedPageBreak/>
        <w:t>Frequency domain</w:t>
      </w:r>
      <w:r w:rsidR="000B3EEC">
        <w:rPr>
          <w:rFonts w:ascii="Arial" w:eastAsia="宋体" w:hAnsi="Arial"/>
          <w:sz w:val="36"/>
          <w:szCs w:val="36"/>
          <w:lang w:val="fr-FR" w:eastAsia="zh-CN"/>
        </w:rPr>
        <w:t xml:space="preserve"> </w:t>
      </w:r>
      <w:r w:rsidRPr="005C0426">
        <w:rPr>
          <w:rFonts w:ascii="Arial" w:eastAsia="宋体" w:hAnsi="Arial"/>
          <w:sz w:val="36"/>
          <w:szCs w:val="36"/>
          <w:lang w:val="fr-FR" w:eastAsia="zh-CN"/>
        </w:rPr>
        <w:t>-</w:t>
      </w:r>
      <w:r w:rsidR="000B3EEC">
        <w:rPr>
          <w:rFonts w:ascii="Arial" w:eastAsia="宋体" w:hAnsi="Arial"/>
          <w:sz w:val="36"/>
          <w:szCs w:val="36"/>
          <w:lang w:val="fr-FR" w:eastAsia="zh-CN"/>
        </w:rPr>
        <w:t xml:space="preserve"> </w:t>
      </w:r>
      <w:r w:rsidRPr="005C0426">
        <w:rPr>
          <w:rFonts w:ascii="Arial" w:eastAsia="宋体" w:hAnsi="Arial"/>
          <w:sz w:val="36"/>
          <w:szCs w:val="36"/>
          <w:lang w:val="fr-FR" w:eastAsia="zh-CN"/>
        </w:rPr>
        <w:t>anchor carrier</w:t>
      </w:r>
    </w:p>
    <w:p w14:paraId="699D11CD" w14:textId="02DD0B0E" w:rsidR="005C0426" w:rsidRDefault="0083155D" w:rsidP="005C0426">
      <w:pPr>
        <w:pStyle w:val="a7"/>
        <w:spacing w:line="276" w:lineRule="auto"/>
        <w:jc w:val="both"/>
        <w:rPr>
          <w:rFonts w:eastAsiaTheme="minorEastAsia"/>
          <w:lang w:eastAsia="zh-CN"/>
        </w:rPr>
      </w:pPr>
      <w:r>
        <w:rPr>
          <w:rFonts w:eastAsiaTheme="minorEastAsia"/>
          <w:lang w:eastAsia="zh-CN"/>
        </w:rPr>
        <w:t xml:space="preserve">Multi-carrier operation is a typical </w:t>
      </w:r>
      <w:r w:rsidR="00115051">
        <w:rPr>
          <w:rFonts w:eastAsiaTheme="minorEastAsia"/>
          <w:lang w:eastAsia="zh-CN"/>
        </w:rPr>
        <w:t xml:space="preserve">case in 5G NR network deployment to enhance the network capacity. However, larger bandwidth operation may result in more network energy consumption. </w:t>
      </w:r>
      <w:proofErr w:type="gramStart"/>
      <w:r w:rsidR="00115051">
        <w:rPr>
          <w:rFonts w:eastAsiaTheme="minorEastAsia"/>
          <w:lang w:eastAsia="zh-CN"/>
        </w:rPr>
        <w:t>Thus</w:t>
      </w:r>
      <w:proofErr w:type="gramEnd"/>
      <w:r w:rsidR="00115051">
        <w:rPr>
          <w:rFonts w:eastAsiaTheme="minorEastAsia"/>
          <w:lang w:eastAsia="zh-CN"/>
        </w:rPr>
        <w:t xml:space="preserve"> </w:t>
      </w:r>
      <w:r w:rsidR="00C022C4">
        <w:rPr>
          <w:rFonts w:eastAsiaTheme="minorEastAsia"/>
          <w:lang w:eastAsia="zh-CN"/>
        </w:rPr>
        <w:t xml:space="preserve">reduction of </w:t>
      </w:r>
      <w:r w:rsidR="00115051">
        <w:rPr>
          <w:rFonts w:eastAsiaTheme="minorEastAsia"/>
          <w:lang w:eastAsia="zh-CN"/>
        </w:rPr>
        <w:t xml:space="preserve">network energy consumption in multi-carrier operation case needs to be </w:t>
      </w:r>
      <w:r w:rsidR="00C022C4">
        <w:rPr>
          <w:rFonts w:eastAsiaTheme="minorEastAsia"/>
          <w:lang w:eastAsia="zh-CN"/>
        </w:rPr>
        <w:t>studied</w:t>
      </w:r>
      <w:r w:rsidR="00115051">
        <w:rPr>
          <w:rFonts w:eastAsiaTheme="minorEastAsia"/>
          <w:lang w:eastAsia="zh-CN"/>
        </w:rPr>
        <w:t>.</w:t>
      </w:r>
    </w:p>
    <w:p w14:paraId="74FDBE26" w14:textId="472E57B5" w:rsidR="005A331A" w:rsidRPr="00325B99" w:rsidRDefault="005A331A" w:rsidP="00325B99">
      <w:pPr>
        <w:rPr>
          <w:rFonts w:eastAsiaTheme="minorEastAsia"/>
          <w:b/>
          <w:i/>
          <w:u w:val="single"/>
        </w:rPr>
      </w:pPr>
      <w:r>
        <w:rPr>
          <w:rFonts w:eastAsiaTheme="minorEastAsia"/>
          <w:b/>
          <w:i/>
          <w:u w:val="single"/>
        </w:rPr>
        <w:t>Legacy multi-carrier operation case</w:t>
      </w:r>
    </w:p>
    <w:p w14:paraId="608B79B5" w14:textId="55BCF2C1" w:rsidR="00115051" w:rsidRDefault="005A331A" w:rsidP="00115051">
      <w:pPr>
        <w:pStyle w:val="a7"/>
        <w:spacing w:line="276" w:lineRule="auto"/>
        <w:jc w:val="both"/>
        <w:rPr>
          <w:rFonts w:eastAsiaTheme="minorEastAsia"/>
          <w:lang w:eastAsia="zh-CN"/>
        </w:rPr>
      </w:pPr>
      <w:r w:rsidRPr="00325B99">
        <w:rPr>
          <w:rFonts w:eastAsiaTheme="minorEastAsia"/>
          <w:b/>
          <w:bCs/>
          <w:lang w:eastAsia="zh-CN"/>
        </w:rPr>
        <w:t>L</w:t>
      </w:r>
      <w:r w:rsidR="00331D52" w:rsidRPr="005A331A">
        <w:rPr>
          <w:rFonts w:eastAsiaTheme="minorEastAsia"/>
          <w:b/>
          <w:bCs/>
          <w:lang w:eastAsia="zh-CN"/>
        </w:rPr>
        <w:t>egacy</w:t>
      </w:r>
      <w:r w:rsidR="00331D52" w:rsidRPr="00C022C4">
        <w:rPr>
          <w:rFonts w:eastAsiaTheme="minorEastAsia"/>
          <w:b/>
          <w:bCs/>
          <w:lang w:eastAsia="zh-CN"/>
        </w:rPr>
        <w:t xml:space="preserve"> case 1</w:t>
      </w:r>
      <w:r w:rsidR="00331D52">
        <w:rPr>
          <w:rFonts w:eastAsiaTheme="minorEastAsia"/>
          <w:lang w:eastAsia="zh-CN"/>
        </w:rPr>
        <w:t xml:space="preserve"> is provided </w:t>
      </w:r>
      <w:r w:rsidR="00C022C4">
        <w:rPr>
          <w:rFonts w:eastAsiaTheme="minorEastAsia"/>
          <w:lang w:eastAsia="zh-CN"/>
        </w:rPr>
        <w:t xml:space="preserve">below </w:t>
      </w:r>
      <w:r w:rsidR="00331D52">
        <w:rPr>
          <w:rFonts w:eastAsiaTheme="minorEastAsia"/>
          <w:lang w:eastAsia="zh-CN"/>
        </w:rPr>
        <w:t xml:space="preserve">as a normal deployment case, i.e. </w:t>
      </w:r>
      <w:r w:rsidR="00C022C4">
        <w:rPr>
          <w:rFonts w:eastAsiaTheme="minorEastAsia"/>
          <w:lang w:eastAsia="zh-CN"/>
        </w:rPr>
        <w:t xml:space="preserve">standalone operation for each carrier. Particularly, </w:t>
      </w:r>
      <w:proofErr w:type="spellStart"/>
      <w:r w:rsidR="00C022C4">
        <w:rPr>
          <w:rFonts w:eastAsiaTheme="minorEastAsia"/>
          <w:lang w:eastAsia="zh-CN"/>
        </w:rPr>
        <w:t>gNB</w:t>
      </w:r>
      <w:proofErr w:type="spellEnd"/>
      <w:r w:rsidR="00C022C4">
        <w:rPr>
          <w:rFonts w:eastAsiaTheme="minorEastAsia"/>
          <w:lang w:eastAsia="zh-CN"/>
        </w:rPr>
        <w:t xml:space="preserve"> transmits SSB, SIB1 and paging in each carrier while UE can perform RACH transmission in any carrier. </w:t>
      </w:r>
      <w:r w:rsidR="00411A48">
        <w:rPr>
          <w:rFonts w:eastAsiaTheme="minorEastAsia"/>
          <w:lang w:eastAsia="zh-CN"/>
        </w:rPr>
        <w:t xml:space="preserve">Since different UEs may detect SSBs in different carriers according to its own implementation for cell search, they may use different carriers for initial access and operation. In this way, UE loads are distributed randomly in different carriers so that the network capacity (i.e. affordable number of UEs) is enhanced by this multi-carrier operation. However, the network energy consumption is large due to that always-on </w:t>
      </w:r>
      <w:proofErr w:type="spellStart"/>
      <w:r w:rsidR="00411A48">
        <w:rPr>
          <w:rFonts w:eastAsiaTheme="minorEastAsia"/>
          <w:lang w:eastAsia="zh-CN"/>
        </w:rPr>
        <w:t>signalings</w:t>
      </w:r>
      <w:proofErr w:type="spellEnd"/>
      <w:r w:rsidR="00411A48">
        <w:rPr>
          <w:rFonts w:eastAsiaTheme="minorEastAsia"/>
          <w:lang w:eastAsia="zh-CN"/>
        </w:rPr>
        <w:t xml:space="preserve"> (e.g. SSB and SIB1) are transmitted in all the carriers.</w:t>
      </w:r>
    </w:p>
    <w:p w14:paraId="55C8996B" w14:textId="0BB28C52" w:rsidR="00115051" w:rsidRPr="00115051" w:rsidRDefault="00115051" w:rsidP="00115051">
      <w:pPr>
        <w:jc w:val="center"/>
        <w:rPr>
          <w:rFonts w:eastAsiaTheme="minorEastAsia"/>
          <w:lang w:val="en-GB" w:eastAsia="zh-CN"/>
        </w:rPr>
      </w:pPr>
      <w:r>
        <w:rPr>
          <w:noProof/>
          <w:sz w:val="22"/>
        </w:rPr>
        <w:drawing>
          <wp:inline distT="0" distB="0" distL="0" distR="0" wp14:anchorId="5BBDCF39" wp14:editId="07873824">
            <wp:extent cx="4700763" cy="2722771"/>
            <wp:effectExtent l="0" t="0" r="508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7040" cy="2743783"/>
                    </a:xfrm>
                    <a:prstGeom prst="rect">
                      <a:avLst/>
                    </a:prstGeom>
                    <a:noFill/>
                  </pic:spPr>
                </pic:pic>
              </a:graphicData>
            </a:graphic>
          </wp:inline>
        </w:drawing>
      </w:r>
    </w:p>
    <w:p w14:paraId="4F14B19D" w14:textId="36034BF0" w:rsidR="00411A48" w:rsidRPr="00FF15ED" w:rsidRDefault="00411A48" w:rsidP="00411A48">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6563E1">
        <w:rPr>
          <w:b/>
          <w:noProof/>
        </w:rPr>
        <w:t>6</w:t>
      </w:r>
      <w:r w:rsidRPr="00396F37">
        <w:rPr>
          <w:b/>
        </w:rPr>
        <w:fldChar w:fldCharType="end"/>
      </w:r>
      <w:r w:rsidRPr="00157055">
        <w:rPr>
          <w:b/>
        </w:rPr>
        <w:t>:</w:t>
      </w:r>
      <w:r>
        <w:rPr>
          <w:rFonts w:eastAsia="宋体"/>
          <w:lang w:eastAsia="zh-CN"/>
        </w:rPr>
        <w:t xml:space="preserve"> Illustration of legacy case 1 – per carrier standalone operation</w:t>
      </w:r>
    </w:p>
    <w:p w14:paraId="00954BDE" w14:textId="230D898C" w:rsidR="00212D21" w:rsidRDefault="005A331A" w:rsidP="00DE2A05">
      <w:pPr>
        <w:pStyle w:val="a7"/>
        <w:spacing w:line="276" w:lineRule="auto"/>
        <w:jc w:val="both"/>
        <w:rPr>
          <w:rFonts w:eastAsiaTheme="minorEastAsia"/>
          <w:lang w:eastAsia="zh-CN"/>
        </w:rPr>
      </w:pPr>
      <w:r w:rsidRPr="00325B99">
        <w:rPr>
          <w:rFonts w:eastAsiaTheme="minorEastAsia"/>
          <w:b/>
          <w:bCs/>
          <w:lang w:eastAsia="zh-CN"/>
        </w:rPr>
        <w:t>L</w:t>
      </w:r>
      <w:r w:rsidR="00411A48" w:rsidRPr="005A331A">
        <w:rPr>
          <w:rFonts w:eastAsiaTheme="minorEastAsia"/>
          <w:b/>
          <w:bCs/>
          <w:lang w:eastAsia="zh-CN"/>
        </w:rPr>
        <w:t>egacy case 2</w:t>
      </w:r>
      <w:r w:rsidR="00411A48">
        <w:rPr>
          <w:rFonts w:eastAsiaTheme="minorEastAsia"/>
          <w:lang w:eastAsia="zh-CN"/>
        </w:rPr>
        <w:t xml:space="preserve"> is provided below as a straight forward way to improve network energy consumption without spec impact, i.e. CA operation with one carrier as </w:t>
      </w:r>
      <w:proofErr w:type="spellStart"/>
      <w:r w:rsidR="00411A48">
        <w:rPr>
          <w:rFonts w:eastAsiaTheme="minorEastAsia"/>
          <w:lang w:eastAsia="zh-CN"/>
        </w:rPr>
        <w:t>Pcell</w:t>
      </w:r>
      <w:proofErr w:type="spellEnd"/>
      <w:r w:rsidR="00411A48">
        <w:rPr>
          <w:rFonts w:eastAsiaTheme="minorEastAsia"/>
          <w:lang w:eastAsia="zh-CN"/>
        </w:rPr>
        <w:t xml:space="preserve"> for all UEs.</w:t>
      </w:r>
      <w:r w:rsidR="00DE2A05">
        <w:rPr>
          <w:rFonts w:eastAsiaTheme="minorEastAsia"/>
          <w:lang w:eastAsia="zh-CN"/>
        </w:rPr>
        <w:t xml:space="preserve"> Particularly, </w:t>
      </w:r>
      <w:proofErr w:type="spellStart"/>
      <w:r w:rsidR="00DE2A05">
        <w:rPr>
          <w:rFonts w:eastAsiaTheme="minorEastAsia"/>
          <w:lang w:eastAsia="zh-CN"/>
        </w:rPr>
        <w:t>gNB</w:t>
      </w:r>
      <w:proofErr w:type="spellEnd"/>
      <w:r w:rsidR="00DE2A05">
        <w:rPr>
          <w:rFonts w:eastAsiaTheme="minorEastAsia"/>
          <w:lang w:eastAsia="zh-CN"/>
        </w:rPr>
        <w:t xml:space="preserve"> only transmits SIB1 and paging in </w:t>
      </w:r>
      <w:proofErr w:type="spellStart"/>
      <w:r w:rsidR="00DE2A05">
        <w:rPr>
          <w:rFonts w:eastAsiaTheme="minorEastAsia"/>
          <w:lang w:eastAsia="zh-CN"/>
        </w:rPr>
        <w:t>Pcell</w:t>
      </w:r>
      <w:proofErr w:type="spellEnd"/>
      <w:r w:rsidR="00DE2A05">
        <w:rPr>
          <w:rFonts w:eastAsiaTheme="minorEastAsia"/>
          <w:lang w:eastAsia="zh-CN"/>
        </w:rPr>
        <w:t xml:space="preserve"> only while UE can only perform RACH transmission in </w:t>
      </w:r>
      <w:proofErr w:type="spellStart"/>
      <w:r w:rsidR="00DE2A05">
        <w:rPr>
          <w:rFonts w:eastAsiaTheme="minorEastAsia"/>
          <w:lang w:eastAsia="zh-CN"/>
        </w:rPr>
        <w:t>Pcell</w:t>
      </w:r>
      <w:proofErr w:type="spellEnd"/>
      <w:r w:rsidR="00DE2A05">
        <w:rPr>
          <w:rFonts w:eastAsiaTheme="minorEastAsia"/>
          <w:lang w:eastAsia="zh-CN"/>
        </w:rPr>
        <w:t xml:space="preserve">. Obviously, the benefit </w:t>
      </w:r>
      <w:r w:rsidR="00BC2AC6">
        <w:rPr>
          <w:rFonts w:eastAsiaTheme="minorEastAsia"/>
          <w:lang w:eastAsia="zh-CN"/>
        </w:rPr>
        <w:t xml:space="preserve">is network consumption reduction compared to legacy case 1 due to no transmission of SIB1 and paging in </w:t>
      </w:r>
      <w:proofErr w:type="spellStart"/>
      <w:r w:rsidR="00BC2AC6">
        <w:rPr>
          <w:rFonts w:eastAsiaTheme="minorEastAsia"/>
          <w:lang w:eastAsia="zh-CN"/>
        </w:rPr>
        <w:t>Scells</w:t>
      </w:r>
      <w:proofErr w:type="spellEnd"/>
      <w:r w:rsidR="00BC2AC6">
        <w:rPr>
          <w:rFonts w:eastAsiaTheme="minorEastAsia"/>
          <w:lang w:eastAsia="zh-CN"/>
        </w:rPr>
        <w:t xml:space="preserve">. However, the load in </w:t>
      </w:r>
      <w:r w:rsidR="00BE4208">
        <w:rPr>
          <w:rFonts w:eastAsiaTheme="minorEastAsia"/>
          <w:lang w:eastAsia="zh-CN"/>
        </w:rPr>
        <w:t xml:space="preserve">the </w:t>
      </w:r>
      <w:proofErr w:type="spellStart"/>
      <w:r w:rsidR="00BC2AC6">
        <w:rPr>
          <w:rFonts w:eastAsiaTheme="minorEastAsia"/>
          <w:lang w:eastAsia="zh-CN"/>
        </w:rPr>
        <w:t>Pcell</w:t>
      </w:r>
      <w:proofErr w:type="spellEnd"/>
      <w:r w:rsidR="00BC2AC6">
        <w:rPr>
          <w:rFonts w:eastAsiaTheme="minorEastAsia"/>
          <w:lang w:eastAsia="zh-CN"/>
        </w:rPr>
        <w:t xml:space="preserve"> will be quite crowded since </w:t>
      </w:r>
      <w:r w:rsidR="00BE4208">
        <w:rPr>
          <w:rFonts w:eastAsiaTheme="minorEastAsia"/>
          <w:lang w:eastAsia="zh-CN"/>
        </w:rPr>
        <w:t xml:space="preserve">all UEs </w:t>
      </w:r>
      <w:r w:rsidR="00496DC1">
        <w:rPr>
          <w:rFonts w:eastAsiaTheme="minorEastAsia"/>
          <w:lang w:eastAsia="zh-CN"/>
        </w:rPr>
        <w:t xml:space="preserve">can only </w:t>
      </w:r>
      <w:r w:rsidR="00BE4208">
        <w:rPr>
          <w:rFonts w:eastAsiaTheme="minorEastAsia"/>
          <w:lang w:eastAsia="zh-CN"/>
        </w:rPr>
        <w:t xml:space="preserve">perform RACH transmission in the </w:t>
      </w:r>
      <w:proofErr w:type="spellStart"/>
      <w:r w:rsidR="00BE4208">
        <w:rPr>
          <w:rFonts w:eastAsiaTheme="minorEastAsia"/>
          <w:lang w:eastAsia="zh-CN"/>
        </w:rPr>
        <w:t>Pcell</w:t>
      </w:r>
      <w:proofErr w:type="spellEnd"/>
      <w:r w:rsidR="00BE4208">
        <w:rPr>
          <w:rFonts w:eastAsiaTheme="minorEastAsia"/>
          <w:lang w:eastAsia="zh-CN"/>
        </w:rPr>
        <w:t xml:space="preserve"> and each UE will be working at least </w:t>
      </w:r>
      <w:r w:rsidR="00825E6C">
        <w:rPr>
          <w:rFonts w:eastAsiaTheme="minorEastAsia"/>
          <w:lang w:eastAsia="zh-CN"/>
        </w:rPr>
        <w:t>before RRC connection</w:t>
      </w:r>
      <w:r w:rsidR="009846D7">
        <w:rPr>
          <w:rFonts w:eastAsiaTheme="minorEastAsia"/>
          <w:lang w:eastAsia="zh-CN"/>
        </w:rPr>
        <w:t xml:space="preserve"> in </w:t>
      </w:r>
      <w:r w:rsidR="00BE4208">
        <w:rPr>
          <w:rFonts w:eastAsiaTheme="minorEastAsia"/>
          <w:lang w:eastAsia="zh-CN"/>
        </w:rPr>
        <w:t xml:space="preserve">the </w:t>
      </w:r>
      <w:proofErr w:type="spellStart"/>
      <w:r w:rsidR="00BE4208">
        <w:rPr>
          <w:rFonts w:eastAsiaTheme="minorEastAsia"/>
          <w:lang w:eastAsia="zh-CN"/>
        </w:rPr>
        <w:t>Pcell</w:t>
      </w:r>
      <w:proofErr w:type="spellEnd"/>
      <w:r w:rsidR="00FB25C5">
        <w:rPr>
          <w:rFonts w:eastAsiaTheme="minorEastAsia"/>
          <w:lang w:eastAsia="zh-CN"/>
        </w:rPr>
        <w:t xml:space="preserve">. </w:t>
      </w:r>
      <w:proofErr w:type="gramStart"/>
      <w:r w:rsidR="007C36B3">
        <w:rPr>
          <w:rFonts w:eastAsiaTheme="minorEastAsia"/>
          <w:lang w:eastAsia="zh-CN"/>
        </w:rPr>
        <w:t>Thus</w:t>
      </w:r>
      <w:proofErr w:type="gramEnd"/>
      <w:r w:rsidR="007C36B3">
        <w:rPr>
          <w:rFonts w:eastAsiaTheme="minorEastAsia"/>
          <w:lang w:eastAsia="zh-CN"/>
        </w:rPr>
        <w:t xml:space="preserve"> the motivation of multi-carrier operation for capacity enhancement may be lost.</w:t>
      </w:r>
    </w:p>
    <w:p w14:paraId="4774CBB6" w14:textId="3601AFE6" w:rsidR="00DE2A05" w:rsidRDefault="00DE2A05" w:rsidP="00DE2A05">
      <w:pPr>
        <w:jc w:val="center"/>
        <w:rPr>
          <w:rFonts w:eastAsiaTheme="minorEastAsia"/>
          <w:lang w:val="en-GB" w:eastAsia="zh-CN"/>
        </w:rPr>
      </w:pPr>
      <w:r>
        <w:rPr>
          <w:b/>
          <w:bCs/>
          <w:noProof/>
          <w:sz w:val="22"/>
        </w:rPr>
        <w:drawing>
          <wp:inline distT="0" distB="0" distL="0" distR="0" wp14:anchorId="539C97AF" wp14:editId="3341E4F8">
            <wp:extent cx="4836099" cy="246440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16280" cy="2505260"/>
                    </a:xfrm>
                    <a:prstGeom prst="rect">
                      <a:avLst/>
                    </a:prstGeom>
                    <a:noFill/>
                  </pic:spPr>
                </pic:pic>
              </a:graphicData>
            </a:graphic>
          </wp:inline>
        </w:drawing>
      </w:r>
    </w:p>
    <w:p w14:paraId="3971B4B1" w14:textId="4915E1B5" w:rsidR="00DE2A05" w:rsidRPr="00FF15ED" w:rsidRDefault="00DE2A05" w:rsidP="00DE2A05">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6563E1">
        <w:rPr>
          <w:b/>
          <w:noProof/>
        </w:rPr>
        <w:t>7</w:t>
      </w:r>
      <w:r w:rsidRPr="00396F37">
        <w:rPr>
          <w:b/>
        </w:rPr>
        <w:fldChar w:fldCharType="end"/>
      </w:r>
      <w:r w:rsidRPr="00157055">
        <w:rPr>
          <w:b/>
        </w:rPr>
        <w:t>:</w:t>
      </w:r>
      <w:r>
        <w:rPr>
          <w:rFonts w:eastAsia="宋体"/>
          <w:lang w:eastAsia="zh-CN"/>
        </w:rPr>
        <w:t xml:space="preserve"> Illustration of legacy case 1 – per carrier standalone operation</w:t>
      </w:r>
    </w:p>
    <w:p w14:paraId="3A865AC5" w14:textId="2807A10E" w:rsidR="005A331A" w:rsidRDefault="005A331A" w:rsidP="00B112A5">
      <w:pPr>
        <w:pStyle w:val="a7"/>
        <w:spacing w:line="276" w:lineRule="auto"/>
        <w:jc w:val="both"/>
        <w:rPr>
          <w:rFonts w:eastAsiaTheme="minorEastAsia"/>
          <w:lang w:eastAsia="zh-CN"/>
        </w:rPr>
      </w:pPr>
      <w:r>
        <w:rPr>
          <w:rFonts w:eastAsiaTheme="minorEastAsia"/>
          <w:b/>
          <w:i/>
          <w:u w:val="single"/>
        </w:rPr>
        <w:lastRenderedPageBreak/>
        <w:t>Anchor carrier concept</w:t>
      </w:r>
    </w:p>
    <w:p w14:paraId="79C5CAD7" w14:textId="2302CA31" w:rsidR="00DE2A05" w:rsidRDefault="005D367F" w:rsidP="00B112A5">
      <w:pPr>
        <w:pStyle w:val="a7"/>
        <w:spacing w:line="276" w:lineRule="auto"/>
        <w:jc w:val="both"/>
        <w:rPr>
          <w:rFonts w:eastAsiaTheme="minorEastAsia"/>
          <w:lang w:eastAsia="zh-CN"/>
        </w:rPr>
      </w:pPr>
      <w:r w:rsidRPr="00325B99">
        <w:rPr>
          <w:rFonts w:eastAsiaTheme="minorEastAsia"/>
          <w:b/>
          <w:bCs/>
          <w:lang w:eastAsia="zh-CN"/>
        </w:rPr>
        <w:t>A</w:t>
      </w:r>
      <w:r w:rsidR="00294C14" w:rsidRPr="00B112A5">
        <w:rPr>
          <w:rFonts w:eastAsiaTheme="minorEastAsia"/>
          <w:b/>
          <w:bCs/>
          <w:lang w:eastAsia="zh-CN"/>
        </w:rPr>
        <w:t>nchor carrier concept</w:t>
      </w:r>
      <w:r w:rsidR="00294C14">
        <w:rPr>
          <w:rFonts w:eastAsiaTheme="minorEastAsia"/>
          <w:lang w:eastAsia="zh-CN"/>
        </w:rPr>
        <w:t xml:space="preserve"> is introduced to achieve both benefits of legacy case 1 </w:t>
      </w:r>
      <w:r w:rsidR="00F372BF">
        <w:rPr>
          <w:rFonts w:eastAsiaTheme="minorEastAsia"/>
          <w:lang w:eastAsia="zh-CN"/>
        </w:rPr>
        <w:t>(i.e.</w:t>
      </w:r>
      <w:r w:rsidR="004A6C6C">
        <w:rPr>
          <w:rFonts w:eastAsiaTheme="minorEastAsia"/>
          <w:lang w:eastAsia="zh-CN"/>
        </w:rPr>
        <w:t xml:space="preserve"> capacity enhancement) </w:t>
      </w:r>
      <w:r w:rsidR="00294C14">
        <w:rPr>
          <w:rFonts w:eastAsiaTheme="minorEastAsia"/>
          <w:lang w:eastAsia="zh-CN"/>
        </w:rPr>
        <w:t xml:space="preserve">and </w:t>
      </w:r>
      <w:r w:rsidR="00F372BF">
        <w:rPr>
          <w:rFonts w:eastAsiaTheme="minorEastAsia"/>
          <w:lang w:eastAsia="zh-CN"/>
        </w:rPr>
        <w:t xml:space="preserve">legacy </w:t>
      </w:r>
      <w:r w:rsidR="00294C14">
        <w:rPr>
          <w:rFonts w:eastAsiaTheme="minorEastAsia"/>
          <w:lang w:eastAsia="zh-CN"/>
        </w:rPr>
        <w:t>case 2</w:t>
      </w:r>
      <w:r w:rsidR="004A6C6C">
        <w:rPr>
          <w:rFonts w:eastAsiaTheme="minorEastAsia"/>
          <w:lang w:eastAsia="zh-CN"/>
        </w:rPr>
        <w:t xml:space="preserve"> (i.e. network energy saving). </w:t>
      </w:r>
      <w:r w:rsidR="00B112A5">
        <w:rPr>
          <w:rFonts w:eastAsiaTheme="minorEastAsia"/>
          <w:lang w:eastAsia="zh-CN"/>
        </w:rPr>
        <w:t>Under anchor carrier concept</w:t>
      </w:r>
      <w:r w:rsidR="004A6C6C">
        <w:rPr>
          <w:rFonts w:eastAsiaTheme="minorEastAsia"/>
          <w:lang w:eastAsia="zh-CN"/>
        </w:rPr>
        <w:t xml:space="preserve">, </w:t>
      </w:r>
      <w:r w:rsidR="004A6C6C" w:rsidRPr="004A6C6C">
        <w:rPr>
          <w:rFonts w:eastAsiaTheme="minorEastAsia" w:hint="eastAsia"/>
          <w:lang w:eastAsia="zh-CN"/>
        </w:rPr>
        <w:t>U</w:t>
      </w:r>
      <w:r w:rsidR="004A6C6C" w:rsidRPr="004A6C6C">
        <w:rPr>
          <w:rFonts w:eastAsiaTheme="minorEastAsia"/>
          <w:lang w:eastAsia="zh-CN"/>
        </w:rPr>
        <w:t>E obtains system information for anchor carrier and necessary system information for non-anchor carriers in anchor carrier only. Then a UE may perform random access/data transmission/data reception in one or more of anchor carrier or non-anchor carriers.</w:t>
      </w:r>
      <w:r w:rsidR="00B112A5">
        <w:rPr>
          <w:rFonts w:eastAsiaTheme="minorEastAsia"/>
          <w:lang w:eastAsia="zh-CN"/>
        </w:rPr>
        <w:t xml:space="preserve"> One example scenario is shown below: UE obtains SSB and SIB1 in anchor carrier and perform RACH transmission in one of anchor carrier and non-anchor carriers. In this way, there is no need to transmit S</w:t>
      </w:r>
      <w:r w:rsidR="00B112A5">
        <w:rPr>
          <w:rFonts w:eastAsiaTheme="minorEastAsia" w:hint="eastAsia"/>
          <w:lang w:eastAsia="zh-CN"/>
        </w:rPr>
        <w:t>SB</w:t>
      </w:r>
      <w:r w:rsidR="00B112A5">
        <w:rPr>
          <w:rFonts w:eastAsiaTheme="minorEastAsia"/>
          <w:lang w:eastAsia="zh-CN"/>
        </w:rPr>
        <w:t xml:space="preserve">/SIB1/Paging in non-anchor carriers compared to legacy case 1. </w:t>
      </w:r>
      <w:r w:rsidR="00C82A9C">
        <w:rPr>
          <w:rFonts w:eastAsiaTheme="minorEastAsia"/>
          <w:lang w:eastAsia="zh-CN"/>
        </w:rPr>
        <w:t xml:space="preserve">At the same time, UEs are distributed in different carriers </w:t>
      </w:r>
      <w:r w:rsidR="004D483E">
        <w:rPr>
          <w:rFonts w:eastAsiaTheme="minorEastAsia"/>
          <w:lang w:eastAsia="zh-CN"/>
        </w:rPr>
        <w:t>for RACH transmission and further data operation, which solves the crowded problem as legacy case 2.</w:t>
      </w:r>
      <w:r w:rsidR="008B073F">
        <w:rPr>
          <w:rFonts w:eastAsiaTheme="minorEastAsia"/>
          <w:lang w:eastAsia="zh-CN"/>
        </w:rPr>
        <w:t xml:space="preserve"> For the design of anchor carrier concept, </w:t>
      </w:r>
      <w:r w:rsidR="00E25583">
        <w:rPr>
          <w:rFonts w:eastAsiaTheme="minorEastAsia"/>
          <w:lang w:eastAsia="zh-CN"/>
        </w:rPr>
        <w:t xml:space="preserve">different types of UEs should be taken into account, </w:t>
      </w:r>
      <w:proofErr w:type="gramStart"/>
      <w:r w:rsidR="00E25583">
        <w:rPr>
          <w:rFonts w:eastAsiaTheme="minorEastAsia"/>
          <w:lang w:eastAsia="zh-CN"/>
        </w:rPr>
        <w:t>i.e.</w:t>
      </w:r>
      <w:proofErr w:type="gramEnd"/>
      <w:r w:rsidR="00E25583">
        <w:rPr>
          <w:rFonts w:eastAsiaTheme="minorEastAsia"/>
          <w:lang w:eastAsia="zh-CN"/>
        </w:rPr>
        <w:t xml:space="preserve"> initial access UEs, RRC idle UEs and RRC connected UEs.</w:t>
      </w:r>
    </w:p>
    <w:p w14:paraId="5F0D70AA" w14:textId="2095726C" w:rsidR="00B112A5" w:rsidRDefault="00B112A5" w:rsidP="00B112A5">
      <w:pPr>
        <w:jc w:val="center"/>
        <w:rPr>
          <w:rFonts w:eastAsiaTheme="minorEastAsia"/>
          <w:lang w:val="en-GB" w:eastAsia="zh-CN"/>
        </w:rPr>
      </w:pPr>
      <w:r>
        <w:rPr>
          <w:noProof/>
          <w:sz w:val="22"/>
        </w:rPr>
        <w:drawing>
          <wp:inline distT="0" distB="0" distL="0" distR="0" wp14:anchorId="471D250E" wp14:editId="4262DAC2">
            <wp:extent cx="4385976" cy="254044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04392" cy="2551109"/>
                    </a:xfrm>
                    <a:prstGeom prst="rect">
                      <a:avLst/>
                    </a:prstGeom>
                    <a:noFill/>
                  </pic:spPr>
                </pic:pic>
              </a:graphicData>
            </a:graphic>
          </wp:inline>
        </w:drawing>
      </w:r>
    </w:p>
    <w:p w14:paraId="4D31C2E8" w14:textId="32488628" w:rsidR="008B073F" w:rsidRPr="00FF15ED" w:rsidRDefault="008B073F" w:rsidP="008B073F">
      <w:pPr>
        <w:pStyle w:val="a7"/>
        <w:jc w:val="center"/>
      </w:pPr>
      <w:bookmarkStart w:id="13" w:name="OLE_LINK1"/>
      <w:bookmarkStart w:id="14" w:name="OLE_LINK2"/>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6563E1">
        <w:rPr>
          <w:b/>
          <w:noProof/>
        </w:rPr>
        <w:t>8</w:t>
      </w:r>
      <w:r w:rsidRPr="00396F37">
        <w:rPr>
          <w:b/>
        </w:rPr>
        <w:fldChar w:fldCharType="end"/>
      </w:r>
      <w:r w:rsidRPr="00157055">
        <w:rPr>
          <w:b/>
        </w:rPr>
        <w:t>:</w:t>
      </w:r>
      <w:r>
        <w:rPr>
          <w:rFonts w:eastAsia="宋体"/>
          <w:lang w:eastAsia="zh-CN"/>
        </w:rPr>
        <w:t xml:space="preserve"> Illustration of anchor carrier concept</w:t>
      </w:r>
    </w:p>
    <w:p w14:paraId="0B12899C" w14:textId="793BE608" w:rsidR="008B073F" w:rsidRPr="00E25583" w:rsidRDefault="001F7BC7" w:rsidP="00E25583">
      <w:pPr>
        <w:pStyle w:val="a7"/>
        <w:jc w:val="both"/>
        <w:rPr>
          <w:b/>
          <w:bCs/>
          <w:i/>
          <w:iCs/>
        </w:rPr>
      </w:pPr>
      <w:bookmarkStart w:id="15" w:name="_Ref102134127"/>
      <w:bookmarkEnd w:id="13"/>
      <w:bookmarkEnd w:id="14"/>
      <w:r w:rsidRPr="00157055">
        <w:rPr>
          <w:b/>
          <w:i/>
        </w:rPr>
        <w:t xml:space="preserve">Proposal </w:t>
      </w:r>
      <w:r w:rsidRPr="00157055">
        <w:rPr>
          <w:b/>
          <w:i/>
        </w:rPr>
        <w:fldChar w:fldCharType="begin"/>
      </w:r>
      <w:r w:rsidRPr="00157055">
        <w:rPr>
          <w:b/>
          <w:i/>
        </w:rPr>
        <w:instrText xml:space="preserve"> SEQ proposal \* ARABIC </w:instrText>
      </w:r>
      <w:r w:rsidRPr="00157055">
        <w:rPr>
          <w:b/>
          <w:i/>
        </w:rPr>
        <w:fldChar w:fldCharType="separate"/>
      </w:r>
      <w:r w:rsidR="006563E1">
        <w:rPr>
          <w:b/>
          <w:i/>
          <w:noProof/>
        </w:rPr>
        <w:t>4</w:t>
      </w:r>
      <w:r w:rsidRPr="00157055">
        <w:rPr>
          <w:b/>
          <w:i/>
        </w:rPr>
        <w:fldChar w:fldCharType="end"/>
      </w:r>
      <w:r w:rsidR="008B073F" w:rsidRPr="008B073F">
        <w:rPr>
          <w:b/>
          <w:i/>
          <w:iCs/>
        </w:rPr>
        <w:t>:</w:t>
      </w:r>
      <w:r w:rsidR="008B073F" w:rsidRPr="008B073F">
        <w:rPr>
          <w:i/>
          <w:iCs/>
        </w:rPr>
        <w:t xml:space="preserve"> </w:t>
      </w:r>
      <w:r w:rsidR="008B073F" w:rsidRPr="008B073F">
        <w:rPr>
          <w:b/>
          <w:bCs/>
          <w:i/>
          <w:iCs/>
        </w:rPr>
        <w:t>Study anchor carrier concept for network energy saving in frequency domain</w:t>
      </w:r>
      <w:r w:rsidR="008B073F">
        <w:rPr>
          <w:b/>
          <w:bCs/>
          <w:i/>
          <w:iCs/>
        </w:rPr>
        <w:t>, including</w:t>
      </w:r>
      <w:r w:rsidR="00E25583">
        <w:rPr>
          <w:b/>
          <w:bCs/>
          <w:i/>
          <w:iCs/>
        </w:rPr>
        <w:t xml:space="preserve"> design and procedure for initial access UEs, RRC idle UEs and RRC connected UEs.</w:t>
      </w:r>
      <w:bookmarkEnd w:id="15"/>
    </w:p>
    <w:p w14:paraId="469D4237" w14:textId="055D2435" w:rsidR="00212D21" w:rsidRPr="00AC4FE4" w:rsidRDefault="00212D21"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Power domain</w:t>
      </w:r>
    </w:p>
    <w:p w14:paraId="1F26945A" w14:textId="6B52AEB3" w:rsidR="002C1A46" w:rsidRDefault="00F80E48" w:rsidP="002C1A46">
      <w:pPr>
        <w:pStyle w:val="a7"/>
        <w:spacing w:line="276" w:lineRule="auto"/>
        <w:jc w:val="both"/>
      </w:pPr>
      <w:r>
        <w:t xml:space="preserve">For network energy saving, there are two possible directions: </w:t>
      </w:r>
      <w:r w:rsidR="00CF2475">
        <w:t xml:space="preserve">downlink </w:t>
      </w:r>
      <w:r>
        <w:t>power control and BS PA efficiency enhancement, which are discussed as follows.</w:t>
      </w:r>
    </w:p>
    <w:p w14:paraId="7FA00236" w14:textId="2CEBA65B" w:rsidR="00F80E48" w:rsidRPr="00325B99" w:rsidRDefault="00A84178" w:rsidP="00325B99">
      <w:pPr>
        <w:pStyle w:val="a7"/>
        <w:spacing w:line="276" w:lineRule="auto"/>
        <w:jc w:val="both"/>
        <w:rPr>
          <w:rFonts w:eastAsiaTheme="minorEastAsia"/>
          <w:b/>
          <w:i/>
          <w:u w:val="single"/>
        </w:rPr>
      </w:pPr>
      <w:r>
        <w:rPr>
          <w:rFonts w:eastAsiaTheme="minorEastAsia"/>
          <w:b/>
          <w:i/>
          <w:u w:val="single"/>
        </w:rPr>
        <w:t>Downlink</w:t>
      </w:r>
      <w:r w:rsidR="00F80E48" w:rsidRPr="00325B99">
        <w:rPr>
          <w:rFonts w:eastAsiaTheme="minorEastAsia"/>
          <w:b/>
          <w:i/>
          <w:u w:val="single"/>
        </w:rPr>
        <w:t xml:space="preserve"> power control</w:t>
      </w:r>
    </w:p>
    <w:p w14:paraId="50945807" w14:textId="46B81321" w:rsidR="00F80E48" w:rsidRDefault="00F80E48" w:rsidP="00F80E48">
      <w:pPr>
        <w:pStyle w:val="a7"/>
        <w:spacing w:line="276"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idea of </w:t>
      </w:r>
      <w:r w:rsidR="00CF2475">
        <w:rPr>
          <w:rFonts w:eastAsiaTheme="minorEastAsia"/>
          <w:lang w:eastAsia="zh-CN"/>
        </w:rPr>
        <w:t xml:space="preserve">downlink </w:t>
      </w:r>
      <w:r>
        <w:rPr>
          <w:rFonts w:eastAsiaTheme="minorEastAsia"/>
          <w:lang w:eastAsia="zh-CN"/>
        </w:rPr>
        <w:t xml:space="preserve">power control is to adapt </w:t>
      </w:r>
      <w:r w:rsidR="00CF2475">
        <w:rPr>
          <w:rFonts w:eastAsiaTheme="minorEastAsia"/>
          <w:lang w:eastAsia="zh-CN"/>
        </w:rPr>
        <w:t xml:space="preserve">downlink </w:t>
      </w:r>
      <w:r>
        <w:rPr>
          <w:rFonts w:eastAsiaTheme="minorEastAsia"/>
          <w:lang w:eastAsia="zh-CN"/>
        </w:rPr>
        <w:t xml:space="preserve">transmission power </w:t>
      </w:r>
      <w:r w:rsidR="00CF2475">
        <w:rPr>
          <w:rFonts w:eastAsiaTheme="minorEastAsia"/>
          <w:lang w:eastAsia="zh-CN"/>
        </w:rPr>
        <w:t xml:space="preserve">in time domain due to scheduling of different UEs or channel varying. </w:t>
      </w:r>
      <w:r w:rsidR="00E422F8">
        <w:rPr>
          <w:rFonts w:eastAsiaTheme="minorEastAsia"/>
          <w:lang w:eastAsia="zh-CN"/>
        </w:rPr>
        <w:t xml:space="preserve">In this way, optimization </w:t>
      </w:r>
      <w:r w:rsidR="00A15B76">
        <w:rPr>
          <w:rFonts w:eastAsiaTheme="minorEastAsia"/>
          <w:lang w:eastAsia="zh-CN"/>
        </w:rPr>
        <w:t xml:space="preserve">of Tx power to meet the need could avoid redundant Tx power. </w:t>
      </w:r>
      <w:r w:rsidR="00CF2475">
        <w:rPr>
          <w:rFonts w:eastAsiaTheme="minorEastAsia"/>
          <w:lang w:eastAsia="zh-CN"/>
        </w:rPr>
        <w:t xml:space="preserve">Due to self-containing DM-RS for channel estimation, </w:t>
      </w:r>
      <w:r w:rsidR="00A15B76">
        <w:rPr>
          <w:rFonts w:eastAsiaTheme="minorEastAsia"/>
          <w:lang w:eastAsia="zh-CN"/>
        </w:rPr>
        <w:t>it seems that there is no problem for BS to have varying PDCCH/</w:t>
      </w:r>
      <w:r w:rsidR="00CF2475">
        <w:rPr>
          <w:rFonts w:eastAsiaTheme="minorEastAsia"/>
          <w:lang w:eastAsia="zh-CN"/>
        </w:rPr>
        <w:t xml:space="preserve">PDSCH transmission power from slot to slot by BS implementation. </w:t>
      </w:r>
      <w:r w:rsidR="00E31CE0">
        <w:rPr>
          <w:rFonts w:eastAsiaTheme="minorEastAsia"/>
          <w:lang w:eastAsia="zh-CN"/>
        </w:rPr>
        <w:t>For SSB/CS</w:t>
      </w:r>
      <w:r w:rsidR="00E31CE0">
        <w:rPr>
          <w:rFonts w:eastAsiaTheme="minorEastAsia" w:hint="eastAsia"/>
          <w:lang w:eastAsia="zh-CN"/>
        </w:rPr>
        <w:t>I-RS</w:t>
      </w:r>
      <w:r w:rsidR="00E31CE0">
        <w:rPr>
          <w:rFonts w:eastAsiaTheme="minorEastAsia"/>
          <w:lang w:eastAsia="zh-CN"/>
        </w:rPr>
        <w:t xml:space="preserve"> transmission, the Tx power </w:t>
      </w:r>
      <w:r w:rsidR="00011236">
        <w:rPr>
          <w:rFonts w:eastAsiaTheme="minorEastAsia"/>
          <w:lang w:eastAsia="zh-CN"/>
        </w:rPr>
        <w:t xml:space="preserve">is indicated to UE </w:t>
      </w:r>
      <w:r w:rsidR="00011236">
        <w:rPr>
          <w:rFonts w:eastAsiaTheme="minorEastAsia" w:hint="eastAsia"/>
          <w:lang w:eastAsia="zh-CN"/>
        </w:rPr>
        <w:t>b</w:t>
      </w:r>
      <w:r w:rsidR="00011236">
        <w:rPr>
          <w:rFonts w:eastAsiaTheme="minorEastAsia"/>
          <w:lang w:eastAsia="zh-CN"/>
        </w:rPr>
        <w:t xml:space="preserve">y SIB1 or RRC </w:t>
      </w:r>
      <w:proofErr w:type="spellStart"/>
      <w:r w:rsidR="00011236">
        <w:rPr>
          <w:rFonts w:eastAsiaTheme="minorEastAsia"/>
          <w:lang w:eastAsia="zh-CN"/>
        </w:rPr>
        <w:t>signaling</w:t>
      </w:r>
      <w:proofErr w:type="spellEnd"/>
      <w:r w:rsidR="00011236">
        <w:rPr>
          <w:rFonts w:eastAsiaTheme="minorEastAsia"/>
          <w:lang w:eastAsia="zh-CN"/>
        </w:rPr>
        <w:t>. Thus, the power of SSB/CSI-RS transmission can be changed semi-statically.</w:t>
      </w:r>
    </w:p>
    <w:p w14:paraId="0D721A23" w14:textId="09CFF552" w:rsidR="00A84178" w:rsidRDefault="00A84178" w:rsidP="007F2D13">
      <w:pPr>
        <w:pStyle w:val="a7"/>
        <w:jc w:val="both"/>
        <w:rPr>
          <w:rFonts w:eastAsia="宋体"/>
          <w:b/>
          <w:bCs/>
          <w:i/>
          <w:lang w:eastAsia="zh-CN"/>
        </w:rPr>
      </w:pPr>
      <w:bookmarkStart w:id="16" w:name="_Ref102134021"/>
      <w:r w:rsidRPr="001F7BC7">
        <w:rPr>
          <w:b/>
          <w:i/>
        </w:rPr>
        <w:t xml:space="preserve">Observation </w:t>
      </w:r>
      <w:r w:rsidRPr="001F7BC7">
        <w:rPr>
          <w:b/>
          <w:i/>
        </w:rPr>
        <w:fldChar w:fldCharType="begin"/>
      </w:r>
      <w:r w:rsidRPr="001F7BC7">
        <w:rPr>
          <w:b/>
          <w:i/>
        </w:rPr>
        <w:instrText xml:space="preserve"> SEQ Observation \* ARABIC </w:instrText>
      </w:r>
      <w:r w:rsidRPr="001F7BC7">
        <w:rPr>
          <w:b/>
          <w:i/>
        </w:rPr>
        <w:fldChar w:fldCharType="separate"/>
      </w:r>
      <w:r w:rsidR="006563E1">
        <w:rPr>
          <w:b/>
          <w:i/>
          <w:noProof/>
        </w:rPr>
        <w:t>2</w:t>
      </w:r>
      <w:r w:rsidRPr="001F7BC7">
        <w:rPr>
          <w:b/>
          <w:i/>
        </w:rPr>
        <w:fldChar w:fldCharType="end"/>
      </w:r>
      <w:r w:rsidRPr="001F7BC7">
        <w:rPr>
          <w:rFonts w:eastAsia="宋体"/>
          <w:b/>
          <w:bCs/>
          <w:i/>
          <w:lang w:eastAsia="zh-CN"/>
        </w:rPr>
        <w:t xml:space="preserve">: </w:t>
      </w:r>
      <w:r>
        <w:rPr>
          <w:rFonts w:eastAsia="宋体"/>
          <w:b/>
          <w:bCs/>
          <w:i/>
          <w:lang w:eastAsia="zh-CN"/>
        </w:rPr>
        <w:t xml:space="preserve">Dynamic or </w:t>
      </w:r>
      <w:proofErr w:type="spellStart"/>
      <w:r>
        <w:rPr>
          <w:rFonts w:eastAsia="宋体"/>
          <w:b/>
          <w:bCs/>
          <w:i/>
          <w:lang w:eastAsia="zh-CN"/>
        </w:rPr>
        <w:t>semit</w:t>
      </w:r>
      <w:proofErr w:type="spellEnd"/>
      <w:r>
        <w:rPr>
          <w:rFonts w:eastAsia="宋体"/>
          <w:b/>
          <w:bCs/>
          <w:i/>
          <w:lang w:eastAsia="zh-CN"/>
        </w:rPr>
        <w:t>-static downlink power control for DL transmissions can be achieved by BS implementation without spec impact.</w:t>
      </w:r>
      <w:bookmarkEnd w:id="16"/>
    </w:p>
    <w:p w14:paraId="6C0880B0" w14:textId="4FA9EABD" w:rsidR="00A84178" w:rsidRPr="00325B99" w:rsidRDefault="00A84178" w:rsidP="00A84178">
      <w:pPr>
        <w:pStyle w:val="a7"/>
        <w:spacing w:line="276" w:lineRule="auto"/>
        <w:jc w:val="both"/>
        <w:rPr>
          <w:rFonts w:eastAsiaTheme="minorEastAsia"/>
          <w:b/>
          <w:i/>
          <w:u w:val="single"/>
        </w:rPr>
      </w:pPr>
      <w:r>
        <w:rPr>
          <w:rFonts w:eastAsiaTheme="minorEastAsia"/>
          <w:b/>
          <w:i/>
          <w:u w:val="single"/>
        </w:rPr>
        <w:t>BS PA efficiency enhancement</w:t>
      </w:r>
    </w:p>
    <w:p w14:paraId="7E9E481E" w14:textId="540F47EB" w:rsidR="00B12B74" w:rsidRDefault="00282B50" w:rsidP="00282B50">
      <w:pPr>
        <w:jc w:val="both"/>
        <w:rPr>
          <w:rFonts w:eastAsia="宋体"/>
          <w:lang w:val="en-GB" w:eastAsia="x-none"/>
        </w:rPr>
      </w:pPr>
      <w:r w:rsidRPr="00282B50">
        <w:rPr>
          <w:rFonts w:eastAsia="宋体"/>
          <w:lang w:val="en-GB" w:eastAsia="x-none"/>
        </w:rPr>
        <w:t xml:space="preserve">According to </w:t>
      </w:r>
      <w:r w:rsidR="00CE6915">
        <w:rPr>
          <w:rFonts w:eastAsia="宋体"/>
          <w:lang w:val="en-GB" w:eastAsia="x-none"/>
        </w:rPr>
        <w:t xml:space="preserve">current </w:t>
      </w:r>
      <w:r w:rsidRPr="00282B50">
        <w:rPr>
          <w:rFonts w:eastAsia="宋体"/>
          <w:lang w:val="en-GB" w:eastAsia="x-none"/>
        </w:rPr>
        <w:t xml:space="preserve">statistics, </w:t>
      </w:r>
      <w:r w:rsidR="00765D98">
        <w:rPr>
          <w:rFonts w:eastAsia="宋体"/>
          <w:lang w:val="en-GB" w:eastAsia="x-none"/>
        </w:rPr>
        <w:t>PA</w:t>
      </w:r>
      <w:r w:rsidRPr="00282B50">
        <w:rPr>
          <w:rFonts w:eastAsia="宋体"/>
          <w:lang w:val="en-GB" w:eastAsia="x-none"/>
        </w:rPr>
        <w:t xml:space="preserve"> </w:t>
      </w:r>
      <w:r w:rsidR="00CE6915">
        <w:rPr>
          <w:rFonts w:eastAsia="宋体" w:hint="eastAsia"/>
          <w:lang w:val="en-GB" w:eastAsia="zh-CN"/>
        </w:rPr>
        <w:t>component</w:t>
      </w:r>
      <w:r w:rsidR="00CE6915">
        <w:rPr>
          <w:rFonts w:eastAsia="宋体"/>
          <w:lang w:val="en-GB" w:eastAsia="x-none"/>
        </w:rPr>
        <w:t xml:space="preserve"> consumes </w:t>
      </w:r>
      <w:r w:rsidRPr="00282B50">
        <w:rPr>
          <w:rFonts w:eastAsia="宋体"/>
          <w:lang w:val="en-GB" w:eastAsia="x-none"/>
        </w:rPr>
        <w:t xml:space="preserve">most </w:t>
      </w:r>
      <w:r w:rsidR="00CE6915">
        <w:rPr>
          <w:rFonts w:eastAsia="宋体"/>
          <w:lang w:val="en-GB" w:eastAsia="x-none"/>
        </w:rPr>
        <w:t xml:space="preserve">of the </w:t>
      </w:r>
      <w:r w:rsidRPr="00282B50">
        <w:rPr>
          <w:rFonts w:eastAsia="宋体"/>
          <w:lang w:val="en-GB" w:eastAsia="x-none"/>
        </w:rPr>
        <w:t xml:space="preserve">energy </w:t>
      </w:r>
      <w:r w:rsidR="00CE6915">
        <w:rPr>
          <w:rFonts w:eastAsia="宋体"/>
          <w:lang w:val="en-GB" w:eastAsia="x-none"/>
        </w:rPr>
        <w:t>at BS side</w:t>
      </w:r>
      <w:r w:rsidRPr="00282B50">
        <w:rPr>
          <w:rFonts w:eastAsia="宋体"/>
          <w:lang w:val="en-GB" w:eastAsia="x-none"/>
        </w:rPr>
        <w:t xml:space="preserve">, </w:t>
      </w:r>
      <w:r w:rsidR="00765D98">
        <w:rPr>
          <w:rFonts w:eastAsia="宋体"/>
          <w:lang w:val="en-GB" w:eastAsia="x-none"/>
        </w:rPr>
        <w:t>which is almost</w:t>
      </w:r>
      <w:r w:rsidRPr="00282B50">
        <w:rPr>
          <w:rFonts w:eastAsia="宋体"/>
          <w:lang w:val="en-GB" w:eastAsia="x-none"/>
        </w:rPr>
        <w:t xml:space="preserve"> 50%</w:t>
      </w:r>
      <w:r w:rsidR="000419F3">
        <w:rPr>
          <w:rFonts w:eastAsia="宋体"/>
          <w:lang w:val="en-GB" w:eastAsia="x-none"/>
        </w:rPr>
        <w:t xml:space="preserve"> </w:t>
      </w:r>
      <w:r w:rsidR="000419F3">
        <w:rPr>
          <w:rFonts w:eastAsia="宋体"/>
          <w:lang w:val="en-GB" w:eastAsia="zh-CN"/>
        </w:rPr>
        <w:t>with full load</w:t>
      </w:r>
      <w:r w:rsidR="000419F3">
        <w:rPr>
          <w:rFonts w:eastAsia="宋体"/>
          <w:lang w:val="en-GB" w:eastAsia="x-none"/>
        </w:rPr>
        <w:t xml:space="preserve"> </w:t>
      </w:r>
      <w:r w:rsidR="000419F3">
        <w:rPr>
          <w:rFonts w:eastAsia="宋体"/>
          <w:lang w:val="en-GB" w:eastAsia="x-none"/>
        </w:rPr>
        <w:fldChar w:fldCharType="begin"/>
      </w:r>
      <w:r w:rsidR="000419F3">
        <w:rPr>
          <w:rFonts w:eastAsia="宋体"/>
          <w:lang w:val="en-GB" w:eastAsia="x-none"/>
        </w:rPr>
        <w:instrText xml:space="preserve"> REF _Ref101712334 \n \h </w:instrText>
      </w:r>
      <w:r w:rsidR="000419F3">
        <w:rPr>
          <w:rFonts w:eastAsia="宋体"/>
          <w:lang w:val="en-GB" w:eastAsia="x-none"/>
        </w:rPr>
      </w:r>
      <w:r w:rsidR="000419F3">
        <w:rPr>
          <w:rFonts w:eastAsia="宋体"/>
          <w:lang w:val="en-GB" w:eastAsia="x-none"/>
        </w:rPr>
        <w:fldChar w:fldCharType="separate"/>
      </w:r>
      <w:r w:rsidR="006563E1">
        <w:rPr>
          <w:rFonts w:eastAsia="宋体"/>
          <w:lang w:val="en-GB" w:eastAsia="x-none"/>
        </w:rPr>
        <w:t>[3]</w:t>
      </w:r>
      <w:r w:rsidR="000419F3">
        <w:rPr>
          <w:rFonts w:eastAsia="宋体"/>
          <w:lang w:val="en-GB" w:eastAsia="x-none"/>
        </w:rPr>
        <w:fldChar w:fldCharType="end"/>
      </w:r>
      <w:r w:rsidRPr="00282B50">
        <w:rPr>
          <w:rFonts w:eastAsia="宋体"/>
          <w:lang w:val="en-GB" w:eastAsia="x-none"/>
        </w:rPr>
        <w:t>.</w:t>
      </w:r>
      <w:r w:rsidR="000B226D">
        <w:rPr>
          <w:rFonts w:eastAsia="宋体"/>
          <w:lang w:val="en-GB" w:eastAsia="x-none"/>
        </w:rPr>
        <w:t xml:space="preserve"> </w:t>
      </w:r>
      <w:r w:rsidR="00CE6915">
        <w:rPr>
          <w:rFonts w:eastAsia="宋体"/>
          <w:lang w:val="en-GB" w:eastAsia="x-none"/>
        </w:rPr>
        <w:t>Therefore</w:t>
      </w:r>
      <w:r w:rsidR="002F42CA">
        <w:rPr>
          <w:rFonts w:eastAsia="宋体"/>
          <w:lang w:val="en-GB" w:eastAsia="x-none"/>
        </w:rPr>
        <w:t xml:space="preserve">, how to improve the efficiency and save the power </w:t>
      </w:r>
      <w:proofErr w:type="spellStart"/>
      <w:r w:rsidR="002F42CA">
        <w:rPr>
          <w:rFonts w:eastAsia="宋体"/>
          <w:lang w:val="en-GB" w:eastAsia="x-none"/>
        </w:rPr>
        <w:t>comsumption</w:t>
      </w:r>
      <w:proofErr w:type="spellEnd"/>
      <w:r w:rsidR="002F42CA">
        <w:rPr>
          <w:rFonts w:eastAsia="宋体"/>
          <w:lang w:val="en-GB" w:eastAsia="x-none"/>
        </w:rPr>
        <w:t xml:space="preserve"> of PA is </w:t>
      </w:r>
      <w:r w:rsidR="00CE6915">
        <w:rPr>
          <w:rFonts w:eastAsia="宋体"/>
          <w:lang w:val="en-GB" w:eastAsia="x-none"/>
        </w:rPr>
        <w:t>beneficial for network energy saving</w:t>
      </w:r>
      <w:r w:rsidR="002F42CA">
        <w:rPr>
          <w:rFonts w:eastAsia="宋体"/>
          <w:lang w:val="en-GB" w:eastAsia="x-none"/>
        </w:rPr>
        <w:t xml:space="preserve">. </w:t>
      </w:r>
      <w:r w:rsidR="00CE6915">
        <w:rPr>
          <w:rFonts w:eastAsia="宋体"/>
          <w:lang w:val="en-GB" w:eastAsia="x-none"/>
        </w:rPr>
        <w:t>Currently there are already several existing implementation-based mechanisms at BS side</w:t>
      </w:r>
      <w:r w:rsidR="00AA4A30">
        <w:rPr>
          <w:rFonts w:eastAsia="宋体"/>
          <w:lang w:val="en-GB" w:eastAsia="x-none"/>
        </w:rPr>
        <w:t xml:space="preserve"> </w:t>
      </w:r>
      <w:r w:rsidR="00CE6915">
        <w:rPr>
          <w:rFonts w:eastAsia="宋体"/>
          <w:lang w:val="en-GB" w:eastAsia="x-none"/>
        </w:rPr>
        <w:t xml:space="preserve">for PA efficiency enhancement, e.g. </w:t>
      </w:r>
      <w:r w:rsidR="00926241">
        <w:rPr>
          <w:rFonts w:eastAsia="宋体"/>
          <w:lang w:val="en-GB" w:eastAsia="x-none"/>
        </w:rPr>
        <w:t>Envelop tracking (</w:t>
      </w:r>
      <w:r w:rsidR="00CE6915">
        <w:rPr>
          <w:rFonts w:eastAsia="宋体"/>
          <w:lang w:val="en-GB" w:eastAsia="x-none"/>
        </w:rPr>
        <w:t>ET</w:t>
      </w:r>
      <w:r w:rsidR="00926241">
        <w:rPr>
          <w:rFonts w:eastAsia="宋体"/>
          <w:lang w:val="en-GB" w:eastAsia="x-none"/>
        </w:rPr>
        <w:t>)</w:t>
      </w:r>
      <w:r w:rsidR="00CE6915">
        <w:rPr>
          <w:rFonts w:eastAsia="宋体"/>
          <w:lang w:val="en-GB" w:eastAsia="x-none"/>
        </w:rPr>
        <w:t xml:space="preserve"> and </w:t>
      </w:r>
      <w:r w:rsidR="00926241">
        <w:rPr>
          <w:rFonts w:eastAsia="宋体"/>
          <w:lang w:val="en-GB" w:eastAsia="x-none"/>
        </w:rPr>
        <w:t>Digital Pre-distortion (</w:t>
      </w:r>
      <w:r w:rsidR="00CE6915">
        <w:rPr>
          <w:rFonts w:eastAsia="宋体"/>
          <w:lang w:val="en-GB" w:eastAsia="x-none"/>
        </w:rPr>
        <w:t>DPD</w:t>
      </w:r>
      <w:r w:rsidR="00926241">
        <w:rPr>
          <w:rFonts w:eastAsia="宋体"/>
          <w:lang w:val="en-GB" w:eastAsia="x-none"/>
        </w:rPr>
        <w:t>)</w:t>
      </w:r>
      <w:r w:rsidR="00CE6915">
        <w:rPr>
          <w:rFonts w:eastAsia="宋体"/>
          <w:lang w:val="en-GB" w:eastAsia="x-none"/>
        </w:rPr>
        <w:t xml:space="preserve"> as </w:t>
      </w:r>
      <w:r w:rsidR="00926241">
        <w:rPr>
          <w:rFonts w:eastAsia="宋体"/>
          <w:lang w:val="en-GB" w:eastAsia="x-none"/>
        </w:rPr>
        <w:t>introduced below:</w:t>
      </w:r>
    </w:p>
    <w:p w14:paraId="5ECB3BEE" w14:textId="3CE01096" w:rsidR="00212D21" w:rsidRPr="00325B99" w:rsidRDefault="00926241" w:rsidP="00325B99">
      <w:pPr>
        <w:pStyle w:val="a7"/>
        <w:numPr>
          <w:ilvl w:val="0"/>
          <w:numId w:val="118"/>
        </w:numPr>
        <w:spacing w:after="0" w:line="276" w:lineRule="auto"/>
        <w:jc w:val="both"/>
        <w:rPr>
          <w:rFonts w:eastAsiaTheme="minorEastAsia"/>
          <w:b/>
          <w:bCs/>
          <w:i/>
          <w:iCs/>
          <w:lang w:val="en-US" w:eastAsia="zh-CN"/>
        </w:rPr>
      </w:pPr>
      <w:r w:rsidRPr="00325B99">
        <w:rPr>
          <w:rFonts w:eastAsiaTheme="minorEastAsia"/>
          <w:b/>
          <w:bCs/>
          <w:i/>
          <w:iCs/>
          <w:szCs w:val="24"/>
          <w:lang w:val="en-US" w:eastAsia="zh-CN"/>
        </w:rPr>
        <w:t>Envelop tracking (ET)</w:t>
      </w:r>
    </w:p>
    <w:p w14:paraId="57CBCF56" w14:textId="5EAB63CC" w:rsidR="0083022D" w:rsidRDefault="0083022D" w:rsidP="007F2D13">
      <w:pPr>
        <w:jc w:val="center"/>
        <w:rPr>
          <w:rFonts w:eastAsia="宋体"/>
          <w:lang w:val="fr-FR"/>
        </w:rPr>
      </w:pPr>
      <w:r>
        <w:rPr>
          <w:noProof/>
        </w:rPr>
        <w:lastRenderedPageBreak/>
        <w:drawing>
          <wp:inline distT="0" distB="0" distL="0" distR="0" wp14:anchorId="78838B88" wp14:editId="1326E277">
            <wp:extent cx="5388143" cy="2389912"/>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02588" cy="2396319"/>
                    </a:xfrm>
                    <a:prstGeom prst="rect">
                      <a:avLst/>
                    </a:prstGeom>
                  </pic:spPr>
                </pic:pic>
              </a:graphicData>
            </a:graphic>
          </wp:inline>
        </w:drawing>
      </w:r>
    </w:p>
    <w:p w14:paraId="702064BE" w14:textId="0338EC7E" w:rsidR="0083022D" w:rsidRPr="00EF3142" w:rsidRDefault="0083022D" w:rsidP="00EF3142">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6563E1">
        <w:rPr>
          <w:b/>
          <w:noProof/>
        </w:rPr>
        <w:t>9</w:t>
      </w:r>
      <w:r w:rsidRPr="00396F37">
        <w:rPr>
          <w:b/>
        </w:rPr>
        <w:fldChar w:fldCharType="end"/>
      </w:r>
      <w:r w:rsidRPr="00157055">
        <w:rPr>
          <w:b/>
        </w:rPr>
        <w:t>:</w:t>
      </w:r>
      <w:r>
        <w:rPr>
          <w:rFonts w:eastAsia="宋体"/>
          <w:lang w:eastAsia="zh-CN"/>
        </w:rPr>
        <w:t xml:space="preserve"> Illustration of ET concept</w:t>
      </w:r>
    </w:p>
    <w:p w14:paraId="1F0513A5" w14:textId="536DA1C7" w:rsidR="0083022D" w:rsidRPr="007F2D13" w:rsidRDefault="0083022D" w:rsidP="007F2D13">
      <w:pPr>
        <w:pStyle w:val="a7"/>
        <w:spacing w:line="276" w:lineRule="auto"/>
        <w:jc w:val="both"/>
        <w:rPr>
          <w:rFonts w:eastAsiaTheme="minorEastAsia"/>
          <w:lang w:eastAsia="zh-CN"/>
        </w:rPr>
      </w:pPr>
      <w:r w:rsidRPr="007F2D13">
        <w:rPr>
          <w:rFonts w:eastAsiaTheme="minorEastAsia"/>
          <w:lang w:eastAsia="zh-CN"/>
        </w:rPr>
        <w:t xml:space="preserve">As the name indicates,ET employs a system whereby the amplitude envelope of the signal is tracked and utilised by the amplifier. </w:t>
      </w:r>
      <w:r w:rsidR="00EF3142" w:rsidRPr="007F2D13">
        <w:rPr>
          <w:rFonts w:eastAsiaTheme="minorEastAsia"/>
          <w:lang w:eastAsia="zh-CN"/>
        </w:rPr>
        <w:t xml:space="preserve">From above figure, we can see that the ET can be totally accomplished by BS. </w:t>
      </w:r>
      <w:r w:rsidRPr="007F2D13">
        <w:rPr>
          <w:rFonts w:eastAsiaTheme="minorEastAsia"/>
          <w:lang w:eastAsia="zh-CN"/>
        </w:rPr>
        <w:t>An envelope tracking systems will take the envelope appearing at the input of the power amplifier and then use this to drive the power supply providing the line voltage for the RF power amplifier. This is modulated to ensure that it correctly tracks the amplitude of the signal.</w:t>
      </w:r>
    </w:p>
    <w:p w14:paraId="64DC0CED" w14:textId="4FB0BAD0" w:rsidR="00CC56A5" w:rsidRPr="007F2D13" w:rsidRDefault="001D41BC" w:rsidP="007F2D13">
      <w:pPr>
        <w:pStyle w:val="a7"/>
        <w:spacing w:line="276" w:lineRule="auto"/>
        <w:jc w:val="both"/>
        <w:rPr>
          <w:rFonts w:eastAsiaTheme="minorEastAsia"/>
          <w:lang w:eastAsia="zh-CN"/>
        </w:rPr>
      </w:pPr>
      <w:r w:rsidRPr="007F2D13">
        <w:rPr>
          <w:rFonts w:eastAsiaTheme="minorEastAsia"/>
          <w:lang w:eastAsia="zh-CN"/>
        </w:rPr>
        <w:t>The essence of the</w:t>
      </w:r>
      <w:r w:rsidR="00F85FE4" w:rsidRPr="007F2D13">
        <w:rPr>
          <w:rFonts w:eastAsiaTheme="minorEastAsia"/>
          <w:lang w:eastAsia="zh-CN"/>
        </w:rPr>
        <w:t xml:space="preserve"> ET</w:t>
      </w:r>
      <w:r w:rsidRPr="007F2D13">
        <w:rPr>
          <w:rFonts w:eastAsiaTheme="minorEastAsia"/>
          <w:lang w:eastAsia="zh-CN"/>
        </w:rPr>
        <w:t xml:space="preserve"> is</w:t>
      </w:r>
      <w:r w:rsidR="00E80164" w:rsidRPr="007F2D13">
        <w:rPr>
          <w:rFonts w:eastAsiaTheme="minorEastAsia"/>
          <w:lang w:eastAsia="zh-CN"/>
        </w:rPr>
        <w:t xml:space="preserve"> to vary the supply voltage in real time to meet the PA supply voltage needs</w:t>
      </w:r>
      <w:r w:rsidRPr="007F2D13">
        <w:rPr>
          <w:rFonts w:eastAsiaTheme="minorEastAsia"/>
          <w:lang w:eastAsia="zh-CN"/>
        </w:rPr>
        <w:t xml:space="preserve">. </w:t>
      </w:r>
      <w:r w:rsidR="00F85FE4" w:rsidRPr="007F2D13">
        <w:rPr>
          <w:rFonts w:eastAsiaTheme="minorEastAsia"/>
          <w:lang w:eastAsia="zh-CN"/>
        </w:rPr>
        <w:t>That is b</w:t>
      </w:r>
      <w:r w:rsidRPr="007F2D13">
        <w:rPr>
          <w:rFonts w:eastAsiaTheme="minorEastAsia"/>
          <w:lang w:eastAsia="zh-CN"/>
        </w:rPr>
        <w:t xml:space="preserve">ecause the static power consumption of the PA </w:t>
      </w:r>
      <w:r w:rsidR="00F85FE4" w:rsidRPr="007F2D13">
        <w:rPr>
          <w:rFonts w:eastAsiaTheme="minorEastAsia"/>
          <w:lang w:eastAsia="zh-CN"/>
        </w:rPr>
        <w:t>is not related with</w:t>
      </w:r>
      <w:r w:rsidRPr="007F2D13">
        <w:rPr>
          <w:rFonts w:eastAsiaTheme="minorEastAsia"/>
          <w:lang w:eastAsia="zh-CN"/>
        </w:rPr>
        <w:t xml:space="preserve"> the input signal, </w:t>
      </w:r>
      <w:r w:rsidR="00F85FE4" w:rsidRPr="007F2D13">
        <w:rPr>
          <w:rFonts w:eastAsiaTheme="minorEastAsia"/>
          <w:lang w:eastAsia="zh-CN"/>
        </w:rPr>
        <w:t>but</w:t>
      </w:r>
      <w:r w:rsidRPr="007F2D13">
        <w:rPr>
          <w:rFonts w:eastAsiaTheme="minorEastAsia"/>
          <w:lang w:eastAsia="zh-CN"/>
        </w:rPr>
        <w:t xml:space="preserve"> to the power supply voltage. The higher the power supply voltage, the greater the static power consumption</w:t>
      </w:r>
      <w:r w:rsidR="00F85FE4" w:rsidRPr="007F2D13">
        <w:rPr>
          <w:rFonts w:eastAsiaTheme="minorEastAsia"/>
          <w:lang w:eastAsia="zh-CN"/>
        </w:rPr>
        <w:t>.</w:t>
      </w:r>
      <w:r w:rsidRPr="007F2D13">
        <w:rPr>
          <w:rFonts w:eastAsiaTheme="minorEastAsia"/>
          <w:lang w:eastAsia="zh-CN"/>
        </w:rPr>
        <w:t xml:space="preserve"> </w:t>
      </w:r>
      <w:r w:rsidR="00F85FE4" w:rsidRPr="007F2D13">
        <w:rPr>
          <w:rFonts w:eastAsiaTheme="minorEastAsia"/>
          <w:lang w:eastAsia="zh-CN"/>
        </w:rPr>
        <w:t xml:space="preserve">Thus, </w:t>
      </w:r>
      <w:r w:rsidR="00C17E51" w:rsidRPr="007F2D13">
        <w:rPr>
          <w:rFonts w:eastAsiaTheme="minorEastAsia"/>
          <w:lang w:eastAsia="zh-CN"/>
        </w:rPr>
        <w:t>when the static operating point of PA is adjusted with the change of the input signal, the working efficiency of the PA can be effectively improved.</w:t>
      </w:r>
    </w:p>
    <w:p w14:paraId="0758C2AB" w14:textId="7AE92F31" w:rsidR="00EF3A2F" w:rsidRDefault="007B653A" w:rsidP="007F2D13">
      <w:pPr>
        <w:spacing w:afterLines="50" w:after="120"/>
        <w:jc w:val="both"/>
        <w:rPr>
          <w:rFonts w:eastAsia="宋体"/>
          <w:lang w:val="fr-FR"/>
        </w:rPr>
      </w:pPr>
      <w:r>
        <w:rPr>
          <w:rFonts w:eastAsia="宋体"/>
          <w:lang w:val="fr-FR"/>
        </w:rPr>
        <w:t>Researches</w:t>
      </w:r>
      <w:r w:rsidRPr="007B653A">
        <w:rPr>
          <w:rFonts w:eastAsia="宋体"/>
          <w:lang w:val="fr-FR"/>
        </w:rPr>
        <w:t xml:space="preserve"> have shown that when using a fixed supply voltage, the average efficiency </w:t>
      </w:r>
      <w:r>
        <w:rPr>
          <w:rFonts w:eastAsia="宋体"/>
          <w:lang w:val="fr-FR"/>
        </w:rPr>
        <w:t>may</w:t>
      </w:r>
      <w:r w:rsidRPr="007B653A">
        <w:rPr>
          <w:rFonts w:eastAsia="宋体"/>
          <w:lang w:val="fr-FR"/>
        </w:rPr>
        <w:t xml:space="preserve"> be less than 25%. </w:t>
      </w:r>
      <w:r>
        <w:rPr>
          <w:rFonts w:eastAsia="宋体"/>
          <w:lang w:val="fr-FR"/>
        </w:rPr>
        <w:t>In contrast, b</w:t>
      </w:r>
      <w:r w:rsidRPr="007B653A">
        <w:rPr>
          <w:rFonts w:eastAsia="宋体"/>
          <w:lang w:val="fr-FR"/>
        </w:rPr>
        <w:t xml:space="preserve">y </w:t>
      </w:r>
      <w:r>
        <w:rPr>
          <w:rFonts w:eastAsia="宋体"/>
          <w:lang w:val="fr-FR"/>
        </w:rPr>
        <w:t>using ET techn</w:t>
      </w:r>
      <w:r w:rsidR="00A469E2">
        <w:rPr>
          <w:rFonts w:eastAsia="宋体"/>
          <w:lang w:val="fr-FR"/>
        </w:rPr>
        <w:t>ique</w:t>
      </w:r>
      <w:r w:rsidRPr="007B653A">
        <w:rPr>
          <w:rFonts w:eastAsia="宋体"/>
          <w:lang w:val="fr-FR"/>
        </w:rPr>
        <w:t>, the average efficiency of the power amplifier can be improved by more than 50%</w:t>
      </w:r>
      <w:r w:rsidR="00642577">
        <w:rPr>
          <w:rFonts w:eastAsia="宋体"/>
          <w:lang w:val="fr-FR"/>
        </w:rPr>
        <w:t>, that is,</w:t>
      </w:r>
      <w:r w:rsidRPr="007B653A">
        <w:rPr>
          <w:rFonts w:eastAsia="宋体"/>
          <w:lang w:val="fr-FR"/>
        </w:rPr>
        <w:t xml:space="preserve"> doubling the efficiency and reducing the power amplifier loss by two-thirds.</w:t>
      </w:r>
    </w:p>
    <w:p w14:paraId="0290FA8E" w14:textId="4F4A8118" w:rsidR="00926241" w:rsidRDefault="00926241" w:rsidP="007F2D13">
      <w:pPr>
        <w:pStyle w:val="a7"/>
        <w:numPr>
          <w:ilvl w:val="0"/>
          <w:numId w:val="118"/>
        </w:numPr>
        <w:spacing w:afterLines="50" w:line="276" w:lineRule="auto"/>
        <w:jc w:val="both"/>
        <w:rPr>
          <w:rFonts w:eastAsiaTheme="minorEastAsia"/>
          <w:b/>
          <w:bCs/>
          <w:i/>
          <w:iCs/>
          <w:lang w:val="en-US" w:eastAsia="zh-CN"/>
        </w:rPr>
      </w:pPr>
      <w:r w:rsidRPr="00325B99">
        <w:rPr>
          <w:rFonts w:eastAsiaTheme="minorEastAsia"/>
          <w:b/>
          <w:bCs/>
          <w:i/>
          <w:iCs/>
          <w:lang w:val="en-US" w:eastAsia="zh-CN"/>
        </w:rPr>
        <w:t>Digital Pre-distortion (DPD)</w:t>
      </w:r>
    </w:p>
    <w:p w14:paraId="7847479D" w14:textId="4869CC9D" w:rsidR="00A13502" w:rsidRDefault="00A13502" w:rsidP="0070520E">
      <w:pPr>
        <w:spacing w:afterLines="50" w:after="120"/>
        <w:jc w:val="both"/>
      </w:pPr>
      <w:r>
        <w:t>DPD is one of the most cost-effective linearization techniques</w:t>
      </w:r>
      <w:r w:rsidR="0046479D">
        <w:t>. It features an excellent</w:t>
      </w:r>
      <w:r w:rsidR="0046479D">
        <w:rPr>
          <w:rFonts w:eastAsiaTheme="minorEastAsia" w:hint="eastAsia"/>
          <w:lang w:eastAsia="zh-CN"/>
        </w:rPr>
        <w:t xml:space="preserve"> </w:t>
      </w:r>
      <w:r w:rsidR="0046479D">
        <w:t>linearization capability, the ability to preserve overall efficiency, and it takes full</w:t>
      </w:r>
      <w:r w:rsidR="0046479D">
        <w:rPr>
          <w:rFonts w:eastAsiaTheme="minorEastAsia" w:hint="eastAsia"/>
          <w:lang w:eastAsia="zh-CN"/>
        </w:rPr>
        <w:t xml:space="preserve"> </w:t>
      </w:r>
      <w:r w:rsidR="0046479D">
        <w:t>advantage of advances in digital signal processors and A/D converters. The technique</w:t>
      </w:r>
      <w:r w:rsidR="0046479D">
        <w:rPr>
          <w:rFonts w:eastAsiaTheme="minorEastAsia" w:hint="eastAsia"/>
          <w:lang w:eastAsia="zh-CN"/>
        </w:rPr>
        <w:t xml:space="preserve"> </w:t>
      </w:r>
      <w:r w:rsidR="0046479D">
        <w:t>adds an expanding nonlinearity in the baseband that complements the compressing</w:t>
      </w:r>
      <w:r w:rsidR="0046479D">
        <w:rPr>
          <w:rFonts w:eastAsiaTheme="minorEastAsia" w:hint="eastAsia"/>
          <w:lang w:eastAsia="zh-CN"/>
        </w:rPr>
        <w:t xml:space="preserve"> </w:t>
      </w:r>
      <w:r w:rsidR="0046479D">
        <w:t>characteristic of the RF power amplifier</w:t>
      </w:r>
      <w:r w:rsidR="004F333A">
        <w:t xml:space="preserve"> </w:t>
      </w:r>
      <w:r w:rsidR="004F333A">
        <w:fldChar w:fldCharType="begin"/>
      </w:r>
      <w:r w:rsidR="004F333A">
        <w:instrText xml:space="preserve"> REF _Ref102132217 \n \h </w:instrText>
      </w:r>
      <w:r w:rsidR="004F333A">
        <w:fldChar w:fldCharType="separate"/>
      </w:r>
      <w:r w:rsidR="006563E1">
        <w:t>[5]</w:t>
      </w:r>
      <w:r w:rsidR="004F333A">
        <w:fldChar w:fldCharType="end"/>
      </w:r>
      <w:r w:rsidR="002D6934">
        <w:t xml:space="preserve"> which can be accomplished by BS side</w:t>
      </w:r>
      <w:r w:rsidR="0046479D">
        <w:t>.</w:t>
      </w:r>
    </w:p>
    <w:p w14:paraId="1991D4C3" w14:textId="001E8445" w:rsidR="0046479D" w:rsidRDefault="0046479D" w:rsidP="0046479D">
      <w:pPr>
        <w:jc w:val="center"/>
      </w:pPr>
      <w:r>
        <w:rPr>
          <w:noProof/>
        </w:rPr>
        <w:drawing>
          <wp:inline distT="0" distB="0" distL="0" distR="0" wp14:anchorId="52962E9E" wp14:editId="66874B06">
            <wp:extent cx="4600000" cy="1419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00000" cy="1419048"/>
                    </a:xfrm>
                    <a:prstGeom prst="rect">
                      <a:avLst/>
                    </a:prstGeom>
                  </pic:spPr>
                </pic:pic>
              </a:graphicData>
            </a:graphic>
          </wp:inline>
        </w:drawing>
      </w:r>
    </w:p>
    <w:p w14:paraId="2DC4F328" w14:textId="5A4A2CC4" w:rsidR="0046479D" w:rsidRPr="00EF3142" w:rsidRDefault="0046479D" w:rsidP="007F2D13">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6563E1">
        <w:rPr>
          <w:b/>
          <w:noProof/>
        </w:rPr>
        <w:t>10</w:t>
      </w:r>
      <w:r w:rsidRPr="00396F37">
        <w:rPr>
          <w:b/>
        </w:rPr>
        <w:fldChar w:fldCharType="end"/>
      </w:r>
      <w:r w:rsidRPr="00157055">
        <w:rPr>
          <w:b/>
        </w:rPr>
        <w:t>:</w:t>
      </w:r>
      <w:r>
        <w:rPr>
          <w:rFonts w:eastAsia="宋体"/>
          <w:lang w:eastAsia="zh-CN"/>
        </w:rPr>
        <w:t xml:space="preserve"> Illustration of DPD concept</w:t>
      </w:r>
    </w:p>
    <w:p w14:paraId="10DEA767" w14:textId="2C39D1EE" w:rsidR="000414FD" w:rsidRPr="007F2D13" w:rsidRDefault="00A469E2" w:rsidP="007F2D13">
      <w:pPr>
        <w:pStyle w:val="a7"/>
        <w:spacing w:line="276" w:lineRule="auto"/>
        <w:jc w:val="both"/>
        <w:rPr>
          <w:rFonts w:eastAsiaTheme="minorEastAsia"/>
          <w:lang w:eastAsia="zh-CN"/>
        </w:rPr>
      </w:pPr>
      <w:r w:rsidRPr="007F2D13">
        <w:rPr>
          <w:rFonts w:eastAsiaTheme="minorEastAsia" w:hint="eastAsia"/>
          <w:lang w:eastAsia="zh-CN"/>
        </w:rPr>
        <w:t>D</w:t>
      </w:r>
      <w:r w:rsidRPr="007F2D13">
        <w:rPr>
          <w:rFonts w:eastAsiaTheme="minorEastAsia"/>
          <w:lang w:eastAsia="zh-CN"/>
        </w:rPr>
        <w:t xml:space="preserve">PD is a technique </w:t>
      </w:r>
      <w:r w:rsidR="00FE39FC" w:rsidRPr="007F2D13">
        <w:rPr>
          <w:rFonts w:eastAsiaTheme="minorEastAsia"/>
          <w:lang w:eastAsia="zh-CN"/>
        </w:rPr>
        <w:t> to increase linearity or compensate for non-linearity in power amplifiers. A predistortion element is cascaded with the PA, which exhibits a comparable amount of distortion to the amplifier, but in the opposite function. Combining these two nonlinear distortion functions enables a highly linear, distortion-free system.</w:t>
      </w:r>
    </w:p>
    <w:p w14:paraId="41375128" w14:textId="34A18ADB" w:rsidR="00C76AE9" w:rsidRPr="007F2D13" w:rsidRDefault="00C76AE9" w:rsidP="007F2D13">
      <w:pPr>
        <w:pStyle w:val="a7"/>
        <w:spacing w:after="0" w:line="276" w:lineRule="auto"/>
        <w:jc w:val="both"/>
        <w:rPr>
          <w:rFonts w:eastAsiaTheme="minorEastAsia"/>
          <w:lang w:eastAsia="zh-CN"/>
        </w:rPr>
      </w:pPr>
      <w:r w:rsidRPr="007F2D13">
        <w:rPr>
          <w:rFonts w:eastAsiaTheme="minorEastAsia"/>
          <w:lang w:eastAsia="zh-CN"/>
        </w:rPr>
        <w:t>The challenge with digital predistortion is that the distortion (ie, nonlinear) characteristics of a PA vary with time, temperature, biasing,</w:t>
      </w:r>
      <w:r w:rsidR="00F05752" w:rsidRPr="007F2D13">
        <w:rPr>
          <w:rFonts w:eastAsiaTheme="minorEastAsia"/>
          <w:lang w:eastAsia="zh-CN"/>
        </w:rPr>
        <w:t xml:space="preserve"> and differnt devices show different characterics</w:t>
      </w:r>
      <w:r w:rsidRPr="007F2D13">
        <w:rPr>
          <w:rFonts w:eastAsiaTheme="minorEastAsia"/>
          <w:lang w:eastAsia="zh-CN"/>
        </w:rPr>
        <w:t xml:space="preserve">. Therefore, while it is possible to design the correct predistortion algorithm for one device, it is </w:t>
      </w:r>
      <w:r w:rsidR="00F05752" w:rsidRPr="007F2D13">
        <w:rPr>
          <w:rFonts w:eastAsiaTheme="minorEastAsia"/>
          <w:lang w:eastAsia="zh-CN"/>
        </w:rPr>
        <w:t>impossible</w:t>
      </w:r>
      <w:r w:rsidRPr="007F2D13">
        <w:rPr>
          <w:rFonts w:eastAsiaTheme="minorEastAsia"/>
          <w:lang w:eastAsia="zh-CN"/>
        </w:rPr>
        <w:t xml:space="preserve"> to do this for </w:t>
      </w:r>
      <w:r w:rsidR="00F05752" w:rsidRPr="007F2D13">
        <w:rPr>
          <w:rFonts w:eastAsiaTheme="minorEastAsia"/>
          <w:lang w:eastAsia="zh-CN"/>
        </w:rPr>
        <w:t>all</w:t>
      </w:r>
      <w:r w:rsidRPr="007F2D13">
        <w:rPr>
          <w:rFonts w:eastAsiaTheme="minorEastAsia"/>
          <w:lang w:eastAsia="zh-CN"/>
        </w:rPr>
        <w:t xml:space="preserve"> device. To </w:t>
      </w:r>
      <w:r w:rsidR="009279D7" w:rsidRPr="007F2D13">
        <w:rPr>
          <w:rFonts w:eastAsiaTheme="minorEastAsia"/>
          <w:lang w:eastAsia="zh-CN"/>
        </w:rPr>
        <w:t>slove</w:t>
      </w:r>
      <w:r w:rsidRPr="007F2D13">
        <w:rPr>
          <w:rFonts w:eastAsiaTheme="minorEastAsia"/>
          <w:lang w:eastAsia="zh-CN"/>
        </w:rPr>
        <w:t xml:space="preserve"> the above </w:t>
      </w:r>
      <w:r w:rsidR="009279D7" w:rsidRPr="007F2D13">
        <w:rPr>
          <w:rFonts w:eastAsiaTheme="minorEastAsia"/>
          <w:lang w:eastAsia="zh-CN"/>
        </w:rPr>
        <w:t>issue</w:t>
      </w:r>
      <w:r w:rsidRPr="007F2D13">
        <w:rPr>
          <w:rFonts w:eastAsiaTheme="minorEastAsia"/>
          <w:lang w:eastAsia="zh-CN"/>
        </w:rPr>
        <w:t xml:space="preserve">, </w:t>
      </w:r>
      <w:r w:rsidR="009279D7" w:rsidRPr="007F2D13">
        <w:rPr>
          <w:rFonts w:eastAsiaTheme="minorEastAsia"/>
          <w:lang w:eastAsia="zh-CN"/>
        </w:rPr>
        <w:t>it is better to use a feedback mechanism to sample the output signal and use it to correct the predistortion algorithm</w:t>
      </w:r>
      <w:r w:rsidR="00EB577B" w:rsidRPr="007F2D13">
        <w:rPr>
          <w:rFonts w:eastAsiaTheme="minorEastAsia"/>
          <w:lang w:eastAsia="zh-CN"/>
        </w:rPr>
        <w:t xml:space="preserve">. </w:t>
      </w:r>
      <w:r w:rsidR="008D5F21">
        <w:rPr>
          <w:rFonts w:eastAsiaTheme="minorEastAsia"/>
          <w:lang w:eastAsia="zh-CN"/>
        </w:rPr>
        <w:t>From</w:t>
      </w:r>
      <w:r w:rsidR="00E83A4D" w:rsidRPr="007F2D13">
        <w:rPr>
          <w:rFonts w:eastAsiaTheme="minorEastAsia"/>
          <w:lang w:eastAsia="zh-CN"/>
        </w:rPr>
        <w:t xml:space="preserve"> our perspective, feedback of this signal by </w:t>
      </w:r>
      <w:r w:rsidR="00434AEF" w:rsidRPr="007F2D13">
        <w:rPr>
          <w:rFonts w:eastAsiaTheme="minorEastAsia"/>
          <w:lang w:eastAsia="zh-CN"/>
        </w:rPr>
        <w:t>BS</w:t>
      </w:r>
      <w:r w:rsidR="00E83A4D" w:rsidRPr="007F2D13">
        <w:rPr>
          <w:rFonts w:eastAsiaTheme="minorEastAsia"/>
          <w:lang w:eastAsia="zh-CN"/>
        </w:rPr>
        <w:t xml:space="preserve"> is appropriate. </w:t>
      </w:r>
      <w:r w:rsidR="00A55CE0" w:rsidRPr="007F2D13">
        <w:rPr>
          <w:rFonts w:eastAsiaTheme="minorEastAsia"/>
          <w:lang w:eastAsia="zh-CN"/>
        </w:rPr>
        <w:t xml:space="preserve">If feedback of this signal by BS, like form the output of PA or TX antenna, since the network better knows the characteristics of PA, it can better perform DPD </w:t>
      </w:r>
      <w:r w:rsidR="00A55CE0" w:rsidRPr="007F2D13">
        <w:rPr>
          <w:rFonts w:eastAsiaTheme="minorEastAsia"/>
          <w:lang w:eastAsia="zh-CN"/>
        </w:rPr>
        <w:lastRenderedPageBreak/>
        <w:t>distortion processing</w:t>
      </w:r>
      <w:r w:rsidR="0023786B" w:rsidRPr="007F2D13">
        <w:rPr>
          <w:rFonts w:eastAsiaTheme="minorEastAsia"/>
          <w:lang w:eastAsia="zh-CN"/>
        </w:rPr>
        <w:t>.</w:t>
      </w:r>
      <w:r w:rsidR="00A55CE0" w:rsidRPr="007F2D13">
        <w:rPr>
          <w:rFonts w:eastAsiaTheme="minorEastAsia"/>
          <w:lang w:eastAsia="zh-CN"/>
        </w:rPr>
        <w:t xml:space="preserve"> </w:t>
      </w:r>
      <w:r w:rsidR="003318B5" w:rsidRPr="007F2D13">
        <w:rPr>
          <w:rFonts w:eastAsiaTheme="minorEastAsia"/>
          <w:lang w:eastAsia="zh-CN"/>
        </w:rPr>
        <w:t>Moreover, feedback of this signa by BS only needs to be realized through the network side, thus avoiding the impact of standardization.</w:t>
      </w:r>
    </w:p>
    <w:p w14:paraId="15E3A679" w14:textId="5AE2E28C" w:rsidR="00926241" w:rsidRDefault="00926241" w:rsidP="00325B99">
      <w:pPr>
        <w:pStyle w:val="a7"/>
        <w:jc w:val="both"/>
        <w:rPr>
          <w:rFonts w:eastAsia="宋体"/>
          <w:b/>
          <w:bCs/>
          <w:i/>
          <w:lang w:eastAsia="zh-CN"/>
        </w:rPr>
      </w:pPr>
      <w:bookmarkStart w:id="17" w:name="_Ref102134023"/>
      <w:r w:rsidRPr="00325B99">
        <w:rPr>
          <w:rFonts w:eastAsia="宋体"/>
          <w:b/>
          <w:bCs/>
          <w:i/>
          <w:lang w:eastAsia="zh-CN"/>
        </w:rPr>
        <w:t xml:space="preserve">Observation </w:t>
      </w:r>
      <w:r w:rsidRPr="00325B99">
        <w:rPr>
          <w:rFonts w:eastAsia="宋体"/>
          <w:b/>
          <w:bCs/>
          <w:i/>
          <w:lang w:eastAsia="zh-CN"/>
        </w:rPr>
        <w:fldChar w:fldCharType="begin"/>
      </w:r>
      <w:r w:rsidRPr="00325B99">
        <w:rPr>
          <w:rFonts w:eastAsia="宋体"/>
          <w:b/>
          <w:bCs/>
          <w:i/>
          <w:lang w:eastAsia="zh-CN"/>
        </w:rPr>
        <w:instrText xml:space="preserve"> SEQ Observation \* ARABIC </w:instrText>
      </w:r>
      <w:r w:rsidRPr="00325B99">
        <w:rPr>
          <w:rFonts w:eastAsia="宋体"/>
          <w:b/>
          <w:bCs/>
          <w:i/>
          <w:lang w:eastAsia="zh-CN"/>
        </w:rPr>
        <w:fldChar w:fldCharType="separate"/>
      </w:r>
      <w:r w:rsidR="006563E1">
        <w:rPr>
          <w:rFonts w:eastAsia="宋体"/>
          <w:b/>
          <w:bCs/>
          <w:i/>
          <w:noProof/>
          <w:lang w:eastAsia="zh-CN"/>
        </w:rPr>
        <w:t>3</w:t>
      </w:r>
      <w:r w:rsidRPr="00325B99">
        <w:rPr>
          <w:rFonts w:eastAsia="宋体"/>
          <w:b/>
          <w:bCs/>
          <w:i/>
          <w:lang w:eastAsia="zh-CN"/>
        </w:rPr>
        <w:fldChar w:fldCharType="end"/>
      </w:r>
      <w:r w:rsidRPr="001F7BC7">
        <w:rPr>
          <w:rFonts w:eastAsia="宋体"/>
          <w:b/>
          <w:bCs/>
          <w:i/>
          <w:lang w:eastAsia="zh-CN"/>
        </w:rPr>
        <w:t>:</w:t>
      </w:r>
      <w:r>
        <w:rPr>
          <w:rFonts w:eastAsia="宋体"/>
          <w:b/>
          <w:bCs/>
          <w:i/>
          <w:lang w:eastAsia="zh-CN"/>
        </w:rPr>
        <w:t xml:space="preserve"> PA efficiency enhancement at BS side (e.g. ET and DPD) can be achieved by BS implementation without spec impact.</w:t>
      </w:r>
      <w:bookmarkEnd w:id="17"/>
    </w:p>
    <w:p w14:paraId="42B0BA15" w14:textId="3D9740D0" w:rsidR="009228FF" w:rsidRPr="008D5F21" w:rsidRDefault="005947E0" w:rsidP="008D5F21">
      <w:pPr>
        <w:pStyle w:val="a7"/>
        <w:spacing w:afterLines="50" w:line="276" w:lineRule="auto"/>
        <w:jc w:val="both"/>
        <w:rPr>
          <w:rFonts w:eastAsiaTheme="minorEastAsia"/>
          <w:lang w:eastAsia="zh-CN"/>
        </w:rPr>
      </w:pPr>
      <w:r w:rsidRPr="005947E0">
        <w:rPr>
          <w:rFonts w:eastAsiaTheme="minorEastAsia"/>
          <w:lang w:eastAsia="zh-CN"/>
        </w:rPr>
        <w:t>Besides</w:t>
      </w:r>
      <w:r w:rsidR="005732F9" w:rsidRPr="005947E0">
        <w:rPr>
          <w:rFonts w:eastAsiaTheme="minorEastAsia"/>
          <w:lang w:eastAsia="zh-CN"/>
        </w:rPr>
        <w:t xml:space="preserve">, </w:t>
      </w:r>
      <w:r w:rsidRPr="005947E0">
        <w:rPr>
          <w:rFonts w:eastAsiaTheme="minorEastAsia"/>
          <w:lang w:eastAsia="zh-CN"/>
        </w:rPr>
        <w:t>some</w:t>
      </w:r>
      <w:r w:rsidR="005732F9" w:rsidRPr="005947E0">
        <w:rPr>
          <w:rFonts w:eastAsiaTheme="minorEastAsia"/>
          <w:lang w:eastAsia="zh-CN"/>
        </w:rPr>
        <w:t xml:space="preserve"> UE-assisted </w:t>
      </w:r>
      <w:r w:rsidRPr="005947E0">
        <w:rPr>
          <w:rFonts w:eastAsiaTheme="minorEastAsia"/>
          <w:lang w:eastAsia="zh-CN"/>
        </w:rPr>
        <w:t>PA efficiency enhancement techniques</w:t>
      </w:r>
      <w:r w:rsidR="005732F9" w:rsidRPr="005947E0">
        <w:rPr>
          <w:rFonts w:eastAsiaTheme="minorEastAsia"/>
          <w:lang w:eastAsia="zh-CN"/>
        </w:rPr>
        <w:t xml:space="preserve"> </w:t>
      </w:r>
      <w:r w:rsidRPr="005947E0">
        <w:rPr>
          <w:rFonts w:eastAsiaTheme="minorEastAsia"/>
          <w:lang w:eastAsia="zh-CN"/>
        </w:rPr>
        <w:t>are proposed in</w:t>
      </w:r>
      <w:r w:rsidR="001C053D" w:rsidRPr="005947E0">
        <w:rPr>
          <w:rFonts w:eastAsiaTheme="minorEastAsia"/>
          <w:lang w:eastAsia="zh-CN"/>
        </w:rPr>
        <w:t xml:space="preserve"> </w:t>
      </w:r>
      <w:r w:rsidR="001C053D" w:rsidRPr="005947E0">
        <w:rPr>
          <w:rFonts w:eastAsiaTheme="minorEastAsia"/>
          <w:lang w:eastAsia="zh-CN"/>
        </w:rPr>
        <w:fldChar w:fldCharType="begin"/>
      </w:r>
      <w:r w:rsidR="001C053D" w:rsidRPr="005947E0">
        <w:rPr>
          <w:rFonts w:eastAsiaTheme="minorEastAsia"/>
          <w:lang w:eastAsia="zh-CN"/>
        </w:rPr>
        <w:instrText xml:space="preserve"> REF _Ref102155670 \r \h </w:instrText>
      </w:r>
      <w:r>
        <w:rPr>
          <w:rFonts w:eastAsiaTheme="minorEastAsia"/>
          <w:lang w:eastAsia="zh-CN"/>
        </w:rPr>
        <w:instrText xml:space="preserve"> \* MERGEFORMAT </w:instrText>
      </w:r>
      <w:r w:rsidR="001C053D" w:rsidRPr="005947E0">
        <w:rPr>
          <w:rFonts w:eastAsiaTheme="minorEastAsia"/>
          <w:lang w:eastAsia="zh-CN"/>
        </w:rPr>
      </w:r>
      <w:r w:rsidR="001C053D" w:rsidRPr="005947E0">
        <w:rPr>
          <w:rFonts w:eastAsiaTheme="minorEastAsia"/>
          <w:lang w:eastAsia="zh-CN"/>
        </w:rPr>
        <w:fldChar w:fldCharType="separate"/>
      </w:r>
      <w:r w:rsidR="006563E1">
        <w:rPr>
          <w:rFonts w:eastAsiaTheme="minorEastAsia"/>
          <w:lang w:eastAsia="zh-CN"/>
        </w:rPr>
        <w:t>[6]</w:t>
      </w:r>
      <w:r w:rsidR="001C053D" w:rsidRPr="005947E0">
        <w:rPr>
          <w:rFonts w:eastAsiaTheme="minorEastAsia"/>
          <w:lang w:eastAsia="zh-CN"/>
        </w:rPr>
        <w:fldChar w:fldCharType="end"/>
      </w:r>
      <w:r w:rsidR="005732F9" w:rsidRPr="005947E0">
        <w:rPr>
          <w:rFonts w:eastAsiaTheme="minorEastAsia"/>
          <w:lang w:eastAsia="zh-CN"/>
        </w:rPr>
        <w:t xml:space="preserve">, </w:t>
      </w:r>
      <w:proofErr w:type="gramStart"/>
      <w:r w:rsidRPr="005947E0">
        <w:rPr>
          <w:rFonts w:eastAsiaTheme="minorEastAsia"/>
          <w:lang w:eastAsia="zh-CN"/>
        </w:rPr>
        <w:t>e.g.</w:t>
      </w:r>
      <w:proofErr w:type="gramEnd"/>
      <w:r w:rsidRPr="005947E0">
        <w:rPr>
          <w:rFonts w:eastAsiaTheme="minorEastAsia"/>
          <w:lang w:eastAsia="zh-CN"/>
        </w:rPr>
        <w:t xml:space="preserve"> UE-</w:t>
      </w:r>
      <w:proofErr w:type="spellStart"/>
      <w:r w:rsidRPr="005947E0">
        <w:rPr>
          <w:rFonts w:eastAsiaTheme="minorEastAsia"/>
          <w:lang w:eastAsia="zh-CN"/>
        </w:rPr>
        <w:t>assitant</w:t>
      </w:r>
      <w:proofErr w:type="spellEnd"/>
      <w:r w:rsidRPr="005947E0">
        <w:rPr>
          <w:rFonts w:eastAsiaTheme="minorEastAsia"/>
          <w:lang w:eastAsia="zh-CN"/>
        </w:rPr>
        <w:t xml:space="preserve"> feedback to facilitate DPS, Digital Post Distortion at UE side.</w:t>
      </w:r>
      <w:r w:rsidR="008D5F21">
        <w:rPr>
          <w:rFonts w:eastAsiaTheme="minorEastAsia"/>
          <w:lang w:eastAsia="zh-CN"/>
        </w:rPr>
        <w:t xml:space="preserve"> </w:t>
      </w:r>
      <w:r w:rsidR="009228FF">
        <w:rPr>
          <w:rFonts w:eastAsia="宋体"/>
          <w:lang w:eastAsia="zh-CN"/>
        </w:rPr>
        <w:t>However,</w:t>
      </w:r>
      <w:r w:rsidR="00194211">
        <w:rPr>
          <w:rFonts w:eastAsia="宋体"/>
          <w:lang w:eastAsia="zh-CN"/>
        </w:rPr>
        <w:t xml:space="preserve"> the </w:t>
      </w:r>
      <w:r w:rsidR="008D5F21">
        <w:rPr>
          <w:rFonts w:eastAsia="宋体"/>
          <w:lang w:eastAsia="zh-CN"/>
        </w:rPr>
        <w:t>benefits</w:t>
      </w:r>
      <w:r w:rsidR="00194211">
        <w:rPr>
          <w:rFonts w:eastAsia="宋体"/>
          <w:lang w:eastAsia="zh-CN"/>
        </w:rPr>
        <w:t xml:space="preserve"> </w:t>
      </w:r>
      <w:r w:rsidR="008D5F21">
        <w:rPr>
          <w:rFonts w:eastAsia="宋体"/>
          <w:lang w:eastAsia="zh-CN"/>
        </w:rPr>
        <w:t>of</w:t>
      </w:r>
      <w:r w:rsidR="00194211">
        <w:rPr>
          <w:rFonts w:eastAsia="宋体"/>
          <w:lang w:eastAsia="zh-CN"/>
        </w:rPr>
        <w:t xml:space="preserve"> these schemes need to be </w:t>
      </w:r>
      <w:proofErr w:type="spellStart"/>
      <w:r w:rsidR="008D5F21">
        <w:rPr>
          <w:rFonts w:eastAsia="宋体"/>
          <w:lang w:eastAsia="zh-CN"/>
        </w:rPr>
        <w:t>carelfully</w:t>
      </w:r>
      <w:proofErr w:type="spellEnd"/>
      <w:r w:rsidR="008D5F21">
        <w:rPr>
          <w:rFonts w:eastAsia="宋体"/>
          <w:lang w:eastAsia="zh-CN"/>
        </w:rPr>
        <w:t xml:space="preserve"> </w:t>
      </w:r>
      <w:r w:rsidR="00194211">
        <w:rPr>
          <w:rFonts w:eastAsia="宋体"/>
          <w:lang w:eastAsia="zh-CN"/>
        </w:rPr>
        <w:t>evaluated</w:t>
      </w:r>
      <w:r w:rsidR="008D5F21">
        <w:rPr>
          <w:rFonts w:eastAsia="宋体"/>
          <w:lang w:eastAsia="zh-CN"/>
        </w:rPr>
        <w:t xml:space="preserve"> compared to the above-mentioned implementation schemes</w:t>
      </w:r>
      <w:r w:rsidR="00194211">
        <w:rPr>
          <w:rFonts w:eastAsia="宋体"/>
          <w:lang w:eastAsia="zh-CN"/>
        </w:rPr>
        <w:t xml:space="preserve">. Meanwhile, </w:t>
      </w:r>
      <w:r w:rsidR="00746708">
        <w:rPr>
          <w:rFonts w:eastAsia="宋体"/>
          <w:lang w:eastAsia="zh-CN"/>
        </w:rPr>
        <w:t>the</w:t>
      </w:r>
      <w:r w:rsidR="00E7577C">
        <w:rPr>
          <w:rFonts w:eastAsia="宋体"/>
          <w:lang w:eastAsia="zh-CN"/>
        </w:rPr>
        <w:t xml:space="preserve"> issues brought by the</w:t>
      </w:r>
      <w:r w:rsidR="00746708">
        <w:rPr>
          <w:rFonts w:eastAsia="宋体"/>
          <w:lang w:eastAsia="zh-CN"/>
        </w:rPr>
        <w:t xml:space="preserve"> above methods </w:t>
      </w:r>
      <w:r w:rsidR="00CF0259">
        <w:rPr>
          <w:rFonts w:eastAsia="宋体"/>
          <w:lang w:eastAsia="zh-CN"/>
        </w:rPr>
        <w:t xml:space="preserve">would </w:t>
      </w:r>
      <w:r w:rsidR="00746708">
        <w:rPr>
          <w:rFonts w:eastAsia="宋体"/>
          <w:lang w:eastAsia="zh-CN"/>
        </w:rPr>
        <w:t xml:space="preserve">also </w:t>
      </w:r>
      <w:r w:rsidR="00E7577C">
        <w:rPr>
          <w:rFonts w:eastAsia="宋体"/>
          <w:lang w:eastAsia="zh-CN"/>
        </w:rPr>
        <w:t>needs to be asse</w:t>
      </w:r>
      <w:r w:rsidR="00436213">
        <w:rPr>
          <w:rFonts w:eastAsia="宋体"/>
          <w:lang w:eastAsia="zh-CN"/>
        </w:rPr>
        <w:t>s</w:t>
      </w:r>
      <w:r w:rsidR="00E7577C">
        <w:rPr>
          <w:rFonts w:eastAsia="宋体"/>
          <w:lang w:eastAsia="zh-CN"/>
        </w:rPr>
        <w:t>sed</w:t>
      </w:r>
      <w:r w:rsidR="00746708">
        <w:rPr>
          <w:rFonts w:eastAsia="宋体"/>
          <w:lang w:eastAsia="zh-CN"/>
        </w:rPr>
        <w:t xml:space="preserve">, such as </w:t>
      </w:r>
      <w:r w:rsidR="00746708" w:rsidRPr="00746708">
        <w:rPr>
          <w:rFonts w:eastAsia="宋体"/>
          <w:lang w:eastAsia="zh-CN"/>
        </w:rPr>
        <w:t>the increase in the complexity of UE implementation</w:t>
      </w:r>
      <w:r w:rsidR="00746708">
        <w:rPr>
          <w:rFonts w:eastAsia="宋体"/>
          <w:lang w:eastAsia="zh-CN"/>
        </w:rPr>
        <w:t xml:space="preserve">, </w:t>
      </w:r>
      <w:r w:rsidR="00215EBE">
        <w:rPr>
          <w:rFonts w:eastAsia="宋体"/>
          <w:lang w:eastAsia="zh-CN"/>
        </w:rPr>
        <w:t xml:space="preserve">UE power </w:t>
      </w:r>
      <w:proofErr w:type="spellStart"/>
      <w:r w:rsidR="00215EBE">
        <w:rPr>
          <w:rFonts w:eastAsia="宋体"/>
          <w:lang w:eastAsia="zh-CN"/>
        </w:rPr>
        <w:t>comsumption</w:t>
      </w:r>
      <w:proofErr w:type="spellEnd"/>
      <w:r w:rsidR="00215EBE">
        <w:rPr>
          <w:rFonts w:eastAsia="宋体"/>
          <w:lang w:eastAsia="zh-CN"/>
        </w:rPr>
        <w:t xml:space="preserve"> and </w:t>
      </w:r>
      <w:r w:rsidR="00746708">
        <w:rPr>
          <w:rFonts w:eastAsia="宋体"/>
          <w:lang w:eastAsia="zh-CN"/>
        </w:rPr>
        <w:t>specification impact</w:t>
      </w:r>
      <w:r w:rsidR="00EA11E8">
        <w:rPr>
          <w:rFonts w:eastAsia="宋体"/>
          <w:lang w:eastAsia="zh-CN"/>
        </w:rPr>
        <w:t xml:space="preserve">. </w:t>
      </w:r>
    </w:p>
    <w:p w14:paraId="6256365E" w14:textId="506BF0E6" w:rsidR="00CB4256" w:rsidRPr="00EF3142" w:rsidRDefault="00CB4256" w:rsidP="00D20885">
      <w:pPr>
        <w:jc w:val="both"/>
        <w:rPr>
          <w:rFonts w:eastAsia="宋体"/>
          <w:lang w:val="en-GB" w:eastAsia="zh-CN"/>
        </w:rPr>
      </w:pPr>
      <w:bookmarkStart w:id="18" w:name="_Ref102134131"/>
      <w:r w:rsidRPr="00157055">
        <w:rPr>
          <w:b/>
          <w:i/>
        </w:rPr>
        <w:t xml:space="preserve">Proposal </w:t>
      </w:r>
      <w:r w:rsidRPr="00157055">
        <w:rPr>
          <w:b/>
          <w:i/>
        </w:rPr>
        <w:fldChar w:fldCharType="begin"/>
      </w:r>
      <w:r w:rsidRPr="00157055">
        <w:rPr>
          <w:b/>
          <w:i/>
        </w:rPr>
        <w:instrText xml:space="preserve"> SEQ proposal \* ARABIC </w:instrText>
      </w:r>
      <w:r w:rsidRPr="00157055">
        <w:rPr>
          <w:b/>
          <w:i/>
        </w:rPr>
        <w:fldChar w:fldCharType="separate"/>
      </w:r>
      <w:r w:rsidR="006563E1">
        <w:rPr>
          <w:b/>
          <w:i/>
          <w:noProof/>
        </w:rPr>
        <w:t>5</w:t>
      </w:r>
      <w:r w:rsidRPr="00157055">
        <w:rPr>
          <w:b/>
          <w:i/>
        </w:rPr>
        <w:fldChar w:fldCharType="end"/>
      </w:r>
      <w:r w:rsidRPr="008B073F">
        <w:rPr>
          <w:b/>
          <w:i/>
          <w:iCs/>
        </w:rPr>
        <w:t>:</w:t>
      </w:r>
      <w:bookmarkEnd w:id="18"/>
      <w:r w:rsidR="00CF1991">
        <w:rPr>
          <w:b/>
          <w:i/>
          <w:iCs/>
        </w:rPr>
        <w:t xml:space="preserve"> </w:t>
      </w:r>
      <w:r w:rsidR="00567081">
        <w:rPr>
          <w:b/>
          <w:i/>
          <w:iCs/>
        </w:rPr>
        <w:t xml:space="preserve">Implementation based scheme should be baseline for evaluation of UE-assisted scheme for PA </w:t>
      </w:r>
      <w:proofErr w:type="gramStart"/>
      <w:r w:rsidR="00567081">
        <w:rPr>
          <w:b/>
          <w:i/>
          <w:iCs/>
        </w:rPr>
        <w:t xml:space="preserve">efficiency </w:t>
      </w:r>
      <w:r w:rsidR="008D5F21">
        <w:rPr>
          <w:b/>
          <w:i/>
          <w:iCs/>
        </w:rPr>
        <w:t xml:space="preserve"> </w:t>
      </w:r>
      <w:r w:rsidR="00567081">
        <w:rPr>
          <w:b/>
          <w:i/>
          <w:iCs/>
        </w:rPr>
        <w:t>enhancement</w:t>
      </w:r>
      <w:proofErr w:type="gramEnd"/>
      <w:r w:rsidR="00567081">
        <w:rPr>
          <w:b/>
          <w:i/>
          <w:iCs/>
        </w:rPr>
        <w:t xml:space="preserve"> at BS side. Besides, UE complexity, power consumption and spec impact should also be carefully assessed.</w:t>
      </w:r>
    </w:p>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A058872" w14:textId="1691AEA8" w:rsidR="00370BAB" w:rsidRDefault="00370BAB" w:rsidP="00370BAB">
      <w:pPr>
        <w:spacing w:before="120" w:after="120"/>
        <w:jc w:val="both"/>
        <w:rPr>
          <w:rFonts w:eastAsia="宋体"/>
        </w:rPr>
      </w:pPr>
      <w:r w:rsidRPr="00EF3142">
        <w:rPr>
          <w:rFonts w:eastAsia="宋体"/>
          <w:lang w:val="en-GB" w:eastAsia="zh-CN"/>
        </w:rPr>
        <w:t xml:space="preserve">In this contribution, </w:t>
      </w:r>
      <w:r>
        <w:rPr>
          <w:rFonts w:eastAsiaTheme="minorEastAsia"/>
          <w:lang w:eastAsia="zh-CN"/>
        </w:rPr>
        <w:t xml:space="preserve">UE wake up signal, spatial domain, time domain, frequency domain and power domain issues are discussed and </w:t>
      </w:r>
      <w:proofErr w:type="spellStart"/>
      <w:r>
        <w:rPr>
          <w:rFonts w:eastAsia="宋体"/>
        </w:rPr>
        <w:t>and</w:t>
      </w:r>
      <w:proofErr w:type="spellEnd"/>
      <w:r>
        <w:rPr>
          <w:rFonts w:eastAsia="宋体"/>
        </w:rPr>
        <w:t xml:space="preserve"> have the following observations and proposals:</w:t>
      </w:r>
    </w:p>
    <w:p w14:paraId="6DE63048" w14:textId="0A48261B" w:rsidR="000B3CB3" w:rsidRPr="000B3CB3" w:rsidRDefault="000B3CB3" w:rsidP="000B3CB3">
      <w:pPr>
        <w:pStyle w:val="a0"/>
        <w:spacing w:before="120" w:line="276" w:lineRule="auto"/>
        <w:rPr>
          <w:rFonts w:ascii="Arial" w:eastAsia="宋体" w:hAnsi="Arial"/>
          <w:sz w:val="36"/>
          <w:szCs w:val="36"/>
          <w:lang w:val="fr-FR" w:eastAsia="zh-CN"/>
        </w:rPr>
      </w:pPr>
      <w:r>
        <w:rPr>
          <w:rFonts w:ascii="Arial" w:eastAsia="宋体" w:hAnsi="Arial"/>
          <w:sz w:val="36"/>
          <w:szCs w:val="36"/>
          <w:lang w:val="fr-FR" w:eastAsia="zh-CN"/>
        </w:rPr>
        <w:fldChar w:fldCharType="begin"/>
      </w:r>
      <w:r>
        <w:rPr>
          <w:rFonts w:ascii="Arial" w:eastAsia="宋体" w:hAnsi="Arial"/>
          <w:sz w:val="36"/>
          <w:szCs w:val="36"/>
          <w:lang w:val="fr-FR" w:eastAsia="zh-CN"/>
        </w:rPr>
        <w:instrText xml:space="preserve"> REF _Ref102134111 \h </w:instrText>
      </w:r>
      <w:r>
        <w:rPr>
          <w:rFonts w:ascii="Arial" w:eastAsia="宋体" w:hAnsi="Arial"/>
          <w:sz w:val="36"/>
          <w:szCs w:val="36"/>
          <w:lang w:val="fr-FR" w:eastAsia="zh-CN"/>
        </w:rPr>
      </w:r>
      <w:r>
        <w:rPr>
          <w:rFonts w:ascii="Arial" w:eastAsia="宋体" w:hAnsi="Arial"/>
          <w:sz w:val="36"/>
          <w:szCs w:val="36"/>
          <w:lang w:val="fr-FR" w:eastAsia="zh-CN"/>
        </w:rPr>
        <w:fldChar w:fldCharType="separate"/>
      </w:r>
      <w:r w:rsidR="006563E1" w:rsidRPr="00157055">
        <w:rPr>
          <w:b/>
          <w:i/>
        </w:rPr>
        <w:t xml:space="preserve">Proposal </w:t>
      </w:r>
      <w:r w:rsidR="006563E1">
        <w:rPr>
          <w:b/>
          <w:i/>
          <w:noProof/>
        </w:rPr>
        <w:t>1</w:t>
      </w:r>
      <w:r w:rsidR="006563E1" w:rsidRPr="00157055">
        <w:rPr>
          <w:b/>
          <w:i/>
        </w:rPr>
        <w:t xml:space="preserve">: </w:t>
      </w:r>
      <w:r w:rsidR="006563E1">
        <w:rPr>
          <w:b/>
          <w:i/>
        </w:rPr>
        <w:t>Study</w:t>
      </w:r>
      <w:r w:rsidR="006563E1" w:rsidRPr="00157055">
        <w:rPr>
          <w:b/>
          <w:i/>
        </w:rPr>
        <w:t xml:space="preserve"> </w:t>
      </w:r>
      <w:r w:rsidR="006563E1">
        <w:rPr>
          <w:b/>
          <w:i/>
        </w:rPr>
        <w:t>cell activation by UE wake up signal, at least including design on UE WUS signal, configuration, procedure and etc.</w:t>
      </w:r>
      <w:r>
        <w:rPr>
          <w:rFonts w:ascii="Arial" w:eastAsia="宋体" w:hAnsi="Arial"/>
          <w:sz w:val="36"/>
          <w:szCs w:val="36"/>
          <w:lang w:val="fr-FR" w:eastAsia="zh-CN"/>
        </w:rPr>
        <w:fldChar w:fldCharType="end"/>
      </w:r>
    </w:p>
    <w:p w14:paraId="28B24155" w14:textId="4431B25A" w:rsidR="00D20885" w:rsidRDefault="00D20885" w:rsidP="00EF3142">
      <w:pPr>
        <w:pStyle w:val="a0"/>
        <w:spacing w:before="120" w:line="276" w:lineRule="auto"/>
        <w:rPr>
          <w:b/>
          <w:i/>
        </w:rPr>
      </w:pPr>
      <w:r w:rsidRPr="00EF3142">
        <w:rPr>
          <w:b/>
          <w:i/>
        </w:rPr>
        <w:fldChar w:fldCharType="begin"/>
      </w:r>
      <w:r w:rsidRPr="00EF3142">
        <w:rPr>
          <w:b/>
          <w:i/>
        </w:rPr>
        <w:instrText xml:space="preserve"> REF _Ref102134012 \h  \* MERGEFORMAT </w:instrText>
      </w:r>
      <w:r w:rsidRPr="00EF3142">
        <w:rPr>
          <w:b/>
          <w:i/>
        </w:rPr>
      </w:r>
      <w:r w:rsidRPr="00EF3142">
        <w:rPr>
          <w:b/>
          <w:i/>
        </w:rPr>
        <w:fldChar w:fldCharType="separate"/>
      </w:r>
      <w:r w:rsidR="006563E1" w:rsidRPr="00EF3142">
        <w:rPr>
          <w:b/>
          <w:i/>
        </w:rPr>
        <w:t>Observation</w:t>
      </w:r>
      <w:r w:rsidR="006563E1" w:rsidRPr="006563E1">
        <w:rPr>
          <w:b/>
          <w:i/>
        </w:rPr>
        <w:t xml:space="preserve"> 1: Muting subset of BS antenna/transceiver modules can achieve power saving for BS.</w:t>
      </w:r>
      <w:r w:rsidRPr="00EF3142">
        <w:rPr>
          <w:b/>
          <w:i/>
        </w:rPr>
        <w:fldChar w:fldCharType="end"/>
      </w:r>
      <w:r w:rsidRPr="00EF3142">
        <w:rPr>
          <w:b/>
          <w:i/>
        </w:rPr>
        <w:t xml:space="preserve"> </w:t>
      </w:r>
    </w:p>
    <w:p w14:paraId="7E2B617C" w14:textId="4761C3B0" w:rsidR="000B3CB3" w:rsidRDefault="000B3CB3" w:rsidP="00EF3142">
      <w:pPr>
        <w:pStyle w:val="a0"/>
        <w:spacing w:before="120" w:line="276" w:lineRule="auto"/>
        <w:rPr>
          <w:rFonts w:ascii="Arial" w:eastAsia="宋体" w:hAnsi="Arial"/>
          <w:sz w:val="36"/>
          <w:szCs w:val="36"/>
          <w:lang w:val="fr-FR" w:eastAsia="zh-CN"/>
        </w:rPr>
      </w:pPr>
      <w:r>
        <w:rPr>
          <w:rFonts w:ascii="Arial" w:eastAsia="宋体" w:hAnsi="Arial"/>
          <w:sz w:val="36"/>
          <w:szCs w:val="36"/>
          <w:lang w:val="fr-FR" w:eastAsia="zh-CN"/>
        </w:rPr>
        <w:fldChar w:fldCharType="begin"/>
      </w:r>
      <w:r>
        <w:rPr>
          <w:rFonts w:ascii="Arial" w:eastAsia="宋体" w:hAnsi="Arial"/>
          <w:sz w:val="36"/>
          <w:szCs w:val="36"/>
          <w:lang w:val="fr-FR" w:eastAsia="zh-CN"/>
        </w:rPr>
        <w:instrText xml:space="preserve"> </w:instrText>
      </w:r>
      <w:r>
        <w:rPr>
          <w:rFonts w:ascii="Arial" w:eastAsia="宋体" w:hAnsi="Arial" w:hint="eastAsia"/>
          <w:sz w:val="36"/>
          <w:szCs w:val="36"/>
          <w:lang w:val="fr-FR" w:eastAsia="zh-CN"/>
        </w:rPr>
        <w:instrText>REF _Ref102134117 \h</w:instrText>
      </w:r>
      <w:r>
        <w:rPr>
          <w:rFonts w:ascii="Arial" w:eastAsia="宋体" w:hAnsi="Arial"/>
          <w:sz w:val="36"/>
          <w:szCs w:val="36"/>
          <w:lang w:val="fr-FR" w:eastAsia="zh-CN"/>
        </w:rPr>
        <w:instrText xml:space="preserve"> </w:instrText>
      </w:r>
      <w:r>
        <w:rPr>
          <w:rFonts w:ascii="Arial" w:eastAsia="宋体" w:hAnsi="Arial"/>
          <w:sz w:val="36"/>
          <w:szCs w:val="36"/>
          <w:lang w:val="fr-FR" w:eastAsia="zh-CN"/>
        </w:rPr>
      </w:r>
      <w:r>
        <w:rPr>
          <w:rFonts w:ascii="Arial" w:eastAsia="宋体" w:hAnsi="Arial"/>
          <w:sz w:val="36"/>
          <w:szCs w:val="36"/>
          <w:lang w:val="fr-FR" w:eastAsia="zh-CN"/>
        </w:rPr>
        <w:fldChar w:fldCharType="separate"/>
      </w:r>
      <w:r w:rsidR="006563E1" w:rsidRPr="00157055">
        <w:rPr>
          <w:b/>
          <w:i/>
        </w:rPr>
        <w:t xml:space="preserve">Proposal </w:t>
      </w:r>
      <w:r w:rsidR="006563E1">
        <w:rPr>
          <w:b/>
          <w:i/>
          <w:noProof/>
        </w:rPr>
        <w:t>2</w:t>
      </w:r>
      <w:r w:rsidR="006563E1">
        <w:rPr>
          <w:rFonts w:eastAsia="宋体"/>
          <w:b/>
          <w:i/>
          <w:lang w:eastAsia="zh-CN"/>
        </w:rPr>
        <w:t xml:space="preserve">: Study </w:t>
      </w:r>
      <w:r w:rsidR="006563E1" w:rsidRPr="007F7E47">
        <w:rPr>
          <w:rFonts w:eastAsia="宋体"/>
          <w:b/>
          <w:i/>
          <w:lang w:eastAsia="zh-CN"/>
        </w:rPr>
        <w:t>dynamic port</w:t>
      </w:r>
      <w:r w:rsidR="006563E1" w:rsidRPr="00DC314A">
        <w:rPr>
          <w:rFonts w:eastAsia="宋体"/>
          <w:b/>
          <w:i/>
          <w:lang w:eastAsia="zh-CN"/>
        </w:rPr>
        <w:t>/panel/antenna adaptation</w:t>
      </w:r>
      <w:r w:rsidR="006563E1">
        <w:rPr>
          <w:rFonts w:eastAsia="宋体"/>
          <w:b/>
          <w:i/>
          <w:lang w:eastAsia="zh-CN"/>
        </w:rPr>
        <w:t xml:space="preserve"> for network power saving, including</w:t>
      </w:r>
      <w:r>
        <w:rPr>
          <w:rFonts w:ascii="Arial" w:eastAsia="宋体" w:hAnsi="Arial"/>
          <w:sz w:val="36"/>
          <w:szCs w:val="36"/>
          <w:lang w:val="fr-FR" w:eastAsia="zh-CN"/>
        </w:rPr>
        <w:fldChar w:fldCharType="end"/>
      </w:r>
    </w:p>
    <w:p w14:paraId="0207F4A3" w14:textId="77777777" w:rsidR="000B3CB3" w:rsidRDefault="000B3CB3" w:rsidP="000B3CB3">
      <w:pPr>
        <w:pStyle w:val="af7"/>
        <w:numPr>
          <w:ilvl w:val="0"/>
          <w:numId w:val="116"/>
        </w:numPr>
        <w:spacing w:after="120"/>
        <w:ind w:firstLineChars="0"/>
        <w:rPr>
          <w:rFonts w:ascii="Times New Roman" w:hAnsi="Times New Roman"/>
          <w:b/>
          <w:i/>
          <w:sz w:val="20"/>
          <w:szCs w:val="20"/>
          <w:lang w:val="en-GB"/>
        </w:rPr>
      </w:pPr>
      <w:r w:rsidRPr="00DC314A">
        <w:rPr>
          <w:rFonts w:ascii="Times New Roman" w:hAnsi="Times New Roman"/>
          <w:b/>
          <w:i/>
          <w:sz w:val="20"/>
          <w:szCs w:val="20"/>
          <w:lang w:val="en-GB"/>
        </w:rPr>
        <w:t xml:space="preserve">Group-common L1 </w:t>
      </w:r>
      <w:proofErr w:type="spellStart"/>
      <w:r w:rsidRPr="00DC314A">
        <w:rPr>
          <w:rFonts w:ascii="Times New Roman" w:hAnsi="Times New Roman"/>
          <w:b/>
          <w:i/>
          <w:sz w:val="20"/>
          <w:szCs w:val="20"/>
          <w:lang w:val="en-GB"/>
        </w:rPr>
        <w:t>signaling</w:t>
      </w:r>
      <w:proofErr w:type="spellEnd"/>
      <w:r w:rsidRPr="00DC314A">
        <w:rPr>
          <w:rFonts w:ascii="Times New Roman" w:hAnsi="Times New Roman"/>
          <w:b/>
          <w:i/>
          <w:sz w:val="20"/>
          <w:szCs w:val="20"/>
          <w:lang w:val="en-GB"/>
        </w:rPr>
        <w:t xml:space="preserve"> to enable faster antenna/port/panel adaptation and lower </w:t>
      </w:r>
      <w:proofErr w:type="spellStart"/>
      <w:r w:rsidRPr="00DC314A">
        <w:rPr>
          <w:rFonts w:ascii="Times New Roman" w:hAnsi="Times New Roman"/>
          <w:b/>
          <w:i/>
          <w:sz w:val="20"/>
          <w:szCs w:val="20"/>
          <w:lang w:val="en-GB"/>
        </w:rPr>
        <w:t>signaling</w:t>
      </w:r>
      <w:proofErr w:type="spellEnd"/>
      <w:r w:rsidRPr="00DC314A">
        <w:rPr>
          <w:rFonts w:ascii="Times New Roman" w:hAnsi="Times New Roman"/>
          <w:b/>
          <w:i/>
          <w:sz w:val="20"/>
          <w:szCs w:val="20"/>
          <w:lang w:val="en-GB"/>
        </w:rPr>
        <w:t xml:space="preserve"> overhead</w:t>
      </w:r>
    </w:p>
    <w:p w14:paraId="5B17D79E" w14:textId="711A60BD" w:rsidR="000B3CB3" w:rsidRPr="000B3CB3" w:rsidRDefault="000B3CB3" w:rsidP="000B3CB3">
      <w:pPr>
        <w:pStyle w:val="af7"/>
        <w:numPr>
          <w:ilvl w:val="0"/>
          <w:numId w:val="116"/>
        </w:numPr>
        <w:spacing w:after="120"/>
        <w:ind w:firstLineChars="0"/>
        <w:rPr>
          <w:rFonts w:ascii="Times New Roman" w:hAnsi="Times New Roman"/>
          <w:b/>
          <w:i/>
          <w:sz w:val="20"/>
          <w:szCs w:val="20"/>
          <w:lang w:val="en-GB"/>
        </w:rPr>
      </w:pPr>
      <w:r w:rsidRPr="0025611C">
        <w:rPr>
          <w:rFonts w:ascii="Times New Roman" w:hAnsi="Times New Roman"/>
          <w:b/>
          <w:i/>
          <w:sz w:val="20"/>
          <w:szCs w:val="20"/>
          <w:lang w:val="en-GB"/>
        </w:rPr>
        <w:t>CSI measurement/report enhancement to facilitate fast antenna/port/panel adaptation with good performance and less resource overhead</w:t>
      </w:r>
    </w:p>
    <w:p w14:paraId="5E4C60AC" w14:textId="79510B97" w:rsidR="00D20885" w:rsidRDefault="00D20885" w:rsidP="00FE6C4B">
      <w:pPr>
        <w:pStyle w:val="a0"/>
        <w:spacing w:before="120" w:line="276" w:lineRule="auto"/>
        <w:rPr>
          <w:rFonts w:ascii="Arial" w:eastAsia="宋体" w:hAnsi="Arial"/>
          <w:sz w:val="36"/>
          <w:szCs w:val="36"/>
          <w:lang w:val="fr-FR" w:eastAsia="zh-CN"/>
        </w:rPr>
      </w:pPr>
      <w:r>
        <w:rPr>
          <w:rFonts w:ascii="Arial" w:eastAsia="宋体" w:hAnsi="Arial"/>
          <w:sz w:val="36"/>
          <w:szCs w:val="36"/>
          <w:lang w:val="fr-FR" w:eastAsia="zh-CN"/>
        </w:rPr>
        <w:fldChar w:fldCharType="begin"/>
      </w:r>
      <w:r>
        <w:rPr>
          <w:rFonts w:ascii="Arial" w:eastAsia="宋体" w:hAnsi="Arial"/>
          <w:sz w:val="36"/>
          <w:szCs w:val="36"/>
          <w:lang w:val="fr-FR" w:eastAsia="zh-CN"/>
        </w:rPr>
        <w:instrText xml:space="preserve"> </w:instrText>
      </w:r>
      <w:r>
        <w:rPr>
          <w:rFonts w:ascii="Arial" w:eastAsia="宋体" w:hAnsi="Arial" w:hint="eastAsia"/>
          <w:sz w:val="36"/>
          <w:szCs w:val="36"/>
          <w:lang w:val="fr-FR" w:eastAsia="zh-CN"/>
        </w:rPr>
        <w:instrText>REF _Ref102134124 \h</w:instrText>
      </w:r>
      <w:r>
        <w:rPr>
          <w:rFonts w:ascii="Arial" w:eastAsia="宋体" w:hAnsi="Arial"/>
          <w:sz w:val="36"/>
          <w:szCs w:val="36"/>
          <w:lang w:val="fr-FR" w:eastAsia="zh-CN"/>
        </w:rPr>
        <w:instrText xml:space="preserve"> </w:instrText>
      </w:r>
      <w:r>
        <w:rPr>
          <w:rFonts w:ascii="Arial" w:eastAsia="宋体" w:hAnsi="Arial"/>
          <w:sz w:val="36"/>
          <w:szCs w:val="36"/>
          <w:lang w:val="fr-FR" w:eastAsia="zh-CN"/>
        </w:rPr>
      </w:r>
      <w:r>
        <w:rPr>
          <w:rFonts w:ascii="Arial" w:eastAsia="宋体" w:hAnsi="Arial"/>
          <w:sz w:val="36"/>
          <w:szCs w:val="36"/>
          <w:lang w:val="fr-FR" w:eastAsia="zh-CN"/>
        </w:rPr>
        <w:fldChar w:fldCharType="separate"/>
      </w:r>
      <w:r w:rsidR="006563E1" w:rsidRPr="00EB5547">
        <w:rPr>
          <w:b/>
          <w:i/>
        </w:rPr>
        <w:t xml:space="preserve">Proposal </w:t>
      </w:r>
      <w:r w:rsidR="006563E1">
        <w:rPr>
          <w:b/>
          <w:i/>
          <w:noProof/>
        </w:rPr>
        <w:t>3</w:t>
      </w:r>
      <w:r w:rsidR="006563E1" w:rsidRPr="00EB5547">
        <w:rPr>
          <w:b/>
          <w:i/>
        </w:rPr>
        <w:t xml:space="preserve">: </w:t>
      </w:r>
      <w:r w:rsidR="006563E1">
        <w:rPr>
          <w:b/>
          <w:i/>
        </w:rPr>
        <w:t>Study</w:t>
      </w:r>
      <w:r w:rsidR="006563E1" w:rsidRPr="00EB5547">
        <w:rPr>
          <w:b/>
          <w:i/>
        </w:rPr>
        <w:t xml:space="preserve"> </w:t>
      </w:r>
      <w:r w:rsidR="006563E1">
        <w:rPr>
          <w:b/>
          <w:i/>
        </w:rPr>
        <w:t>the impact on SSB detection and RRM/RLM measurement with</w:t>
      </w:r>
      <w:r w:rsidR="006563E1" w:rsidRPr="00EB5547">
        <w:rPr>
          <w:b/>
          <w:i/>
        </w:rPr>
        <w:t xml:space="preserve"> </w:t>
      </w:r>
      <w:r w:rsidR="006563E1">
        <w:rPr>
          <w:b/>
          <w:i/>
        </w:rPr>
        <w:t>increased</w:t>
      </w:r>
      <w:r w:rsidR="006563E1" w:rsidRPr="00EB5547">
        <w:rPr>
          <w:b/>
          <w:i/>
        </w:rPr>
        <w:t xml:space="preserve"> common signal period</w:t>
      </w:r>
      <w:r w:rsidR="006563E1" w:rsidRPr="009846D7">
        <w:rPr>
          <w:b/>
          <w:i/>
        </w:rPr>
        <w:t xml:space="preserve"> </w:t>
      </w:r>
      <w:r w:rsidR="006563E1">
        <w:rPr>
          <w:b/>
          <w:i/>
        </w:rPr>
        <w:t>for network energy saving</w:t>
      </w:r>
      <w:r w:rsidR="006563E1" w:rsidRPr="00EB5547">
        <w:rPr>
          <w:rFonts w:eastAsiaTheme="minorEastAsia"/>
          <w:b/>
          <w:i/>
          <w:lang w:eastAsia="zh-CN"/>
        </w:rPr>
        <w:t>.</w:t>
      </w:r>
      <w:r>
        <w:rPr>
          <w:rFonts w:ascii="Arial" w:eastAsia="宋体" w:hAnsi="Arial"/>
          <w:sz w:val="36"/>
          <w:szCs w:val="36"/>
          <w:lang w:val="fr-FR" w:eastAsia="zh-CN"/>
        </w:rPr>
        <w:fldChar w:fldCharType="end"/>
      </w:r>
    </w:p>
    <w:p w14:paraId="49DD0525" w14:textId="6B0941CF" w:rsidR="00D20885" w:rsidRDefault="00D20885" w:rsidP="00FE6C4B">
      <w:pPr>
        <w:pStyle w:val="a0"/>
        <w:spacing w:before="120" w:line="276" w:lineRule="auto"/>
        <w:rPr>
          <w:rFonts w:ascii="Arial" w:eastAsia="宋体" w:hAnsi="Arial"/>
          <w:sz w:val="36"/>
          <w:szCs w:val="36"/>
          <w:lang w:val="fr-FR" w:eastAsia="zh-CN"/>
        </w:rPr>
      </w:pPr>
      <w:r>
        <w:rPr>
          <w:rFonts w:ascii="Arial" w:eastAsia="宋体" w:hAnsi="Arial"/>
          <w:sz w:val="36"/>
          <w:szCs w:val="36"/>
          <w:lang w:val="fr-FR" w:eastAsia="zh-CN"/>
        </w:rPr>
        <w:fldChar w:fldCharType="begin"/>
      </w:r>
      <w:r>
        <w:rPr>
          <w:rFonts w:ascii="Arial" w:eastAsia="宋体" w:hAnsi="Arial"/>
          <w:sz w:val="36"/>
          <w:szCs w:val="36"/>
          <w:lang w:val="fr-FR" w:eastAsia="zh-CN"/>
        </w:rPr>
        <w:instrText xml:space="preserve"> </w:instrText>
      </w:r>
      <w:r>
        <w:rPr>
          <w:rFonts w:ascii="Arial" w:eastAsia="宋体" w:hAnsi="Arial" w:hint="eastAsia"/>
          <w:sz w:val="36"/>
          <w:szCs w:val="36"/>
          <w:lang w:val="fr-FR" w:eastAsia="zh-CN"/>
        </w:rPr>
        <w:instrText>REF _Ref102134127 \h</w:instrText>
      </w:r>
      <w:r>
        <w:rPr>
          <w:rFonts w:ascii="Arial" w:eastAsia="宋体" w:hAnsi="Arial"/>
          <w:sz w:val="36"/>
          <w:szCs w:val="36"/>
          <w:lang w:val="fr-FR" w:eastAsia="zh-CN"/>
        </w:rPr>
        <w:instrText xml:space="preserve"> </w:instrText>
      </w:r>
      <w:r>
        <w:rPr>
          <w:rFonts w:ascii="Arial" w:eastAsia="宋体" w:hAnsi="Arial"/>
          <w:sz w:val="36"/>
          <w:szCs w:val="36"/>
          <w:lang w:val="fr-FR" w:eastAsia="zh-CN"/>
        </w:rPr>
      </w:r>
      <w:r>
        <w:rPr>
          <w:rFonts w:ascii="Arial" w:eastAsia="宋体" w:hAnsi="Arial"/>
          <w:sz w:val="36"/>
          <w:szCs w:val="36"/>
          <w:lang w:val="fr-FR" w:eastAsia="zh-CN"/>
        </w:rPr>
        <w:fldChar w:fldCharType="separate"/>
      </w:r>
      <w:r w:rsidR="006563E1" w:rsidRPr="00157055">
        <w:rPr>
          <w:b/>
          <w:i/>
        </w:rPr>
        <w:t xml:space="preserve">Proposal </w:t>
      </w:r>
      <w:r w:rsidR="006563E1">
        <w:rPr>
          <w:b/>
          <w:i/>
          <w:noProof/>
        </w:rPr>
        <w:t>4</w:t>
      </w:r>
      <w:r w:rsidR="006563E1" w:rsidRPr="008B073F">
        <w:rPr>
          <w:b/>
          <w:i/>
          <w:iCs/>
        </w:rPr>
        <w:t>:</w:t>
      </w:r>
      <w:r w:rsidR="006563E1" w:rsidRPr="008B073F">
        <w:rPr>
          <w:i/>
          <w:iCs/>
        </w:rPr>
        <w:t xml:space="preserve"> </w:t>
      </w:r>
      <w:r w:rsidR="006563E1" w:rsidRPr="008B073F">
        <w:rPr>
          <w:b/>
          <w:bCs/>
          <w:i/>
          <w:iCs/>
        </w:rPr>
        <w:t>Study anchor carrier concept for network energy saving in frequency domain</w:t>
      </w:r>
      <w:r w:rsidR="006563E1">
        <w:rPr>
          <w:b/>
          <w:bCs/>
          <w:i/>
          <w:iCs/>
        </w:rPr>
        <w:t>, including design and procedure for initial access UEs, RRC idle UEs and RRC connected UEs.</w:t>
      </w:r>
      <w:r>
        <w:rPr>
          <w:rFonts w:ascii="Arial" w:eastAsia="宋体" w:hAnsi="Arial"/>
          <w:sz w:val="36"/>
          <w:szCs w:val="36"/>
          <w:lang w:val="fr-FR" w:eastAsia="zh-CN"/>
        </w:rPr>
        <w:fldChar w:fldCharType="end"/>
      </w:r>
    </w:p>
    <w:p w14:paraId="14340BEE" w14:textId="16E9253B" w:rsidR="00CF1991" w:rsidRPr="00EF3142" w:rsidRDefault="00CF1991" w:rsidP="00CF1991">
      <w:pPr>
        <w:pStyle w:val="a0"/>
        <w:spacing w:before="120" w:line="276" w:lineRule="auto"/>
        <w:rPr>
          <w:b/>
          <w:i/>
        </w:rPr>
      </w:pPr>
      <w:r w:rsidRPr="00EF3142">
        <w:rPr>
          <w:b/>
          <w:i/>
        </w:rPr>
        <w:fldChar w:fldCharType="begin"/>
      </w:r>
      <w:r w:rsidRPr="00EF3142">
        <w:rPr>
          <w:b/>
          <w:i/>
        </w:rPr>
        <w:instrText xml:space="preserve"> REF _Ref102134021 \h </w:instrText>
      </w:r>
      <w:r>
        <w:rPr>
          <w:b/>
          <w:i/>
        </w:rPr>
        <w:instrText xml:space="preserve"> \* MERGEFORMAT </w:instrText>
      </w:r>
      <w:r w:rsidRPr="00EF3142">
        <w:rPr>
          <w:b/>
          <w:i/>
        </w:rPr>
      </w:r>
      <w:r w:rsidRPr="00EF3142">
        <w:rPr>
          <w:b/>
          <w:i/>
        </w:rPr>
        <w:fldChar w:fldCharType="separate"/>
      </w:r>
      <w:r w:rsidR="006563E1" w:rsidRPr="001F7BC7">
        <w:rPr>
          <w:b/>
          <w:i/>
        </w:rPr>
        <w:t xml:space="preserve">Observation </w:t>
      </w:r>
      <w:r w:rsidR="006563E1">
        <w:rPr>
          <w:b/>
          <w:i/>
        </w:rPr>
        <w:t>2</w:t>
      </w:r>
      <w:r w:rsidR="006563E1" w:rsidRPr="006563E1">
        <w:rPr>
          <w:b/>
          <w:i/>
        </w:rPr>
        <w:t xml:space="preserve">: Dynamic or </w:t>
      </w:r>
      <w:proofErr w:type="spellStart"/>
      <w:r w:rsidR="006563E1" w:rsidRPr="006563E1">
        <w:rPr>
          <w:b/>
          <w:i/>
        </w:rPr>
        <w:t>semit</w:t>
      </w:r>
      <w:proofErr w:type="spellEnd"/>
      <w:r w:rsidR="006563E1" w:rsidRPr="006563E1">
        <w:rPr>
          <w:b/>
          <w:i/>
        </w:rPr>
        <w:t>-static downlink power control for DL transmissions can be achieved by BS implementation without spec impact.</w:t>
      </w:r>
      <w:r w:rsidRPr="00EF3142">
        <w:rPr>
          <w:b/>
          <w:i/>
        </w:rPr>
        <w:fldChar w:fldCharType="end"/>
      </w:r>
    </w:p>
    <w:p w14:paraId="1BD40DB9" w14:textId="0C2583FE" w:rsidR="00CF1991" w:rsidRPr="00CF1991" w:rsidRDefault="00CF1991" w:rsidP="00FE6C4B">
      <w:pPr>
        <w:pStyle w:val="a0"/>
        <w:spacing w:before="120" w:line="276" w:lineRule="auto"/>
        <w:rPr>
          <w:b/>
          <w:i/>
        </w:rPr>
      </w:pPr>
      <w:r w:rsidRPr="00EF3142">
        <w:rPr>
          <w:b/>
          <w:i/>
        </w:rPr>
        <w:fldChar w:fldCharType="begin"/>
      </w:r>
      <w:r w:rsidRPr="00EF3142">
        <w:rPr>
          <w:b/>
          <w:i/>
        </w:rPr>
        <w:instrText xml:space="preserve"> REF _Ref102134023 \h </w:instrText>
      </w:r>
      <w:r>
        <w:rPr>
          <w:b/>
          <w:i/>
        </w:rPr>
        <w:instrText xml:space="preserve"> \* MERGEFORMAT </w:instrText>
      </w:r>
      <w:r w:rsidRPr="00EF3142">
        <w:rPr>
          <w:b/>
          <w:i/>
        </w:rPr>
      </w:r>
      <w:r w:rsidRPr="00EF3142">
        <w:rPr>
          <w:b/>
          <w:i/>
        </w:rPr>
        <w:fldChar w:fldCharType="separate"/>
      </w:r>
      <w:r w:rsidR="006563E1" w:rsidRPr="006563E1">
        <w:rPr>
          <w:b/>
          <w:i/>
        </w:rPr>
        <w:t>Observation 3: PA efficiency enhancement at BS side (</w:t>
      </w:r>
      <w:proofErr w:type="gramStart"/>
      <w:r w:rsidR="006563E1" w:rsidRPr="006563E1">
        <w:rPr>
          <w:b/>
          <w:i/>
        </w:rPr>
        <w:t>e.g.</w:t>
      </w:r>
      <w:proofErr w:type="gramEnd"/>
      <w:r w:rsidR="006563E1" w:rsidRPr="006563E1">
        <w:rPr>
          <w:b/>
          <w:i/>
        </w:rPr>
        <w:t xml:space="preserve"> ET and DPD) can be achieved by BS implementation without spec impact.</w:t>
      </w:r>
      <w:r w:rsidRPr="00EF3142">
        <w:rPr>
          <w:b/>
          <w:i/>
        </w:rPr>
        <w:fldChar w:fldCharType="end"/>
      </w:r>
    </w:p>
    <w:p w14:paraId="5BB28B73" w14:textId="60D00F35" w:rsidR="00531D50" w:rsidRPr="00D20885" w:rsidRDefault="00D20885" w:rsidP="00FE6C4B">
      <w:pPr>
        <w:pStyle w:val="a0"/>
        <w:spacing w:before="120" w:line="276" w:lineRule="auto"/>
        <w:rPr>
          <w:rFonts w:ascii="Arial" w:eastAsia="宋体" w:hAnsi="Arial"/>
          <w:sz w:val="36"/>
          <w:szCs w:val="36"/>
          <w:lang w:val="fr-FR" w:eastAsia="zh-CN"/>
        </w:rPr>
      </w:pPr>
      <w:r>
        <w:rPr>
          <w:rFonts w:ascii="Arial" w:eastAsia="宋体" w:hAnsi="Arial"/>
          <w:sz w:val="36"/>
          <w:szCs w:val="36"/>
          <w:lang w:val="fr-FR" w:eastAsia="zh-CN"/>
        </w:rPr>
        <w:fldChar w:fldCharType="begin"/>
      </w:r>
      <w:r>
        <w:rPr>
          <w:rFonts w:ascii="Arial" w:eastAsia="宋体" w:hAnsi="Arial"/>
          <w:sz w:val="36"/>
          <w:szCs w:val="36"/>
          <w:lang w:val="fr-FR" w:eastAsia="zh-CN"/>
        </w:rPr>
        <w:instrText xml:space="preserve"> </w:instrText>
      </w:r>
      <w:r>
        <w:rPr>
          <w:rFonts w:ascii="Arial" w:eastAsia="宋体" w:hAnsi="Arial" w:hint="eastAsia"/>
          <w:sz w:val="36"/>
          <w:szCs w:val="36"/>
          <w:lang w:val="fr-FR" w:eastAsia="zh-CN"/>
        </w:rPr>
        <w:instrText>REF _Ref102134131 \h</w:instrText>
      </w:r>
      <w:r>
        <w:rPr>
          <w:rFonts w:ascii="Arial" w:eastAsia="宋体" w:hAnsi="Arial"/>
          <w:sz w:val="36"/>
          <w:szCs w:val="36"/>
          <w:lang w:val="fr-FR" w:eastAsia="zh-CN"/>
        </w:rPr>
        <w:instrText xml:space="preserve"> </w:instrText>
      </w:r>
      <w:r>
        <w:rPr>
          <w:rFonts w:ascii="Arial" w:eastAsia="宋体" w:hAnsi="Arial"/>
          <w:sz w:val="36"/>
          <w:szCs w:val="36"/>
          <w:lang w:val="fr-FR" w:eastAsia="zh-CN"/>
        </w:rPr>
      </w:r>
      <w:r>
        <w:rPr>
          <w:rFonts w:ascii="Arial" w:eastAsia="宋体" w:hAnsi="Arial"/>
          <w:sz w:val="36"/>
          <w:szCs w:val="36"/>
          <w:lang w:val="fr-FR" w:eastAsia="zh-CN"/>
        </w:rPr>
        <w:fldChar w:fldCharType="separate"/>
      </w:r>
      <w:r w:rsidR="006563E1" w:rsidRPr="00157055">
        <w:rPr>
          <w:b/>
          <w:i/>
        </w:rPr>
        <w:t xml:space="preserve">Proposal </w:t>
      </w:r>
      <w:r w:rsidR="006563E1">
        <w:rPr>
          <w:b/>
          <w:i/>
          <w:noProof/>
        </w:rPr>
        <w:t>5</w:t>
      </w:r>
      <w:r w:rsidR="006563E1" w:rsidRPr="008B073F">
        <w:rPr>
          <w:b/>
          <w:i/>
          <w:iCs/>
        </w:rPr>
        <w:t>:</w:t>
      </w:r>
      <w:r>
        <w:rPr>
          <w:rFonts w:ascii="Arial" w:eastAsia="宋体" w:hAnsi="Arial"/>
          <w:sz w:val="36"/>
          <w:szCs w:val="36"/>
          <w:lang w:val="fr-FR" w:eastAsia="zh-CN"/>
        </w:rPr>
        <w:fldChar w:fldCharType="end"/>
      </w:r>
      <w:r w:rsidR="00CF1991">
        <w:rPr>
          <w:rFonts w:ascii="Arial" w:eastAsia="宋体" w:hAnsi="Arial"/>
          <w:sz w:val="36"/>
          <w:szCs w:val="36"/>
          <w:lang w:val="fr-FR" w:eastAsia="zh-CN"/>
        </w:rPr>
        <w:t xml:space="preserve"> </w:t>
      </w:r>
      <w:r w:rsidR="00CF1991">
        <w:rPr>
          <w:b/>
          <w:i/>
          <w:iCs/>
        </w:rPr>
        <w:t xml:space="preserve">Implementation based scheme should be baseline for evaluation of UE-assisted scheme for PA </w:t>
      </w:r>
      <w:proofErr w:type="gramStart"/>
      <w:r w:rsidR="00CF1991">
        <w:rPr>
          <w:b/>
          <w:i/>
          <w:iCs/>
        </w:rPr>
        <w:t>efficiency  enhancement</w:t>
      </w:r>
      <w:proofErr w:type="gramEnd"/>
      <w:r w:rsidR="00CF1991">
        <w:rPr>
          <w:b/>
          <w:i/>
          <w:iCs/>
        </w:rPr>
        <w:t xml:space="preserve"> at BS side. Besides, UE complexity, power consumption and spec impact should also be carefully assessed.</w:t>
      </w:r>
    </w:p>
    <w:p w14:paraId="3A3E5A6A" w14:textId="3DB71646" w:rsidR="00440004" w:rsidRPr="005D55E8" w:rsidRDefault="00440004" w:rsidP="007F2D1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proofErr w:type="spellStart"/>
      <w:r w:rsidRPr="32F20E44">
        <w:rPr>
          <w:rFonts w:ascii="Arial" w:eastAsia="宋体" w:hAnsi="Arial" w:hint="eastAsia"/>
          <w:sz w:val="36"/>
          <w:szCs w:val="36"/>
          <w:lang w:val="fr-FR" w:eastAsia="zh-CN"/>
        </w:rPr>
        <w:t>References</w:t>
      </w:r>
      <w:proofErr w:type="spellEnd"/>
    </w:p>
    <w:p w14:paraId="0D487B09" w14:textId="3395587F" w:rsidR="006F26F7" w:rsidRDefault="006F26F7" w:rsidP="006F26F7">
      <w:pPr>
        <w:pStyle w:val="a0"/>
        <w:numPr>
          <w:ilvl w:val="0"/>
          <w:numId w:val="6"/>
        </w:numPr>
        <w:rPr>
          <w:rFonts w:eastAsia="宋体"/>
          <w:lang w:eastAsia="zh-CN"/>
        </w:rPr>
      </w:pPr>
      <w:bookmarkStart w:id="19" w:name="_Ref37345407"/>
      <w:bookmarkStart w:id="20" w:name="_Ref32419540"/>
      <w:bookmarkStart w:id="21" w:name="_Ref40113707"/>
      <w:bookmarkStart w:id="22" w:name="_Ref78873592"/>
      <w:bookmarkStart w:id="23" w:name="_Hlk61882805"/>
      <w:r>
        <w:rPr>
          <w:rFonts w:eastAsia="宋体"/>
          <w:lang w:eastAsia="zh-CN"/>
        </w:rPr>
        <w:t>RP-212709</w:t>
      </w:r>
      <w:r>
        <w:rPr>
          <w:rFonts w:eastAsia="宋体" w:hint="eastAsia"/>
          <w:lang w:eastAsia="zh-CN"/>
        </w:rPr>
        <w:t>, RAN #</w:t>
      </w:r>
      <w:r>
        <w:rPr>
          <w:rFonts w:eastAsia="宋体"/>
          <w:lang w:eastAsia="zh-CN"/>
        </w:rPr>
        <w:t>94e</w:t>
      </w:r>
      <w:bookmarkEnd w:id="19"/>
      <w:bookmarkEnd w:id="20"/>
      <w:r w:rsidRPr="009E02DF">
        <w:rPr>
          <w:rFonts w:eastAsia="宋体"/>
          <w:lang w:eastAsia="zh-CN"/>
        </w:rPr>
        <w:t xml:space="preserve">, December </w:t>
      </w:r>
      <w:r>
        <w:rPr>
          <w:rFonts w:eastAsia="宋体"/>
          <w:lang w:eastAsia="zh-CN"/>
        </w:rPr>
        <w:t>6</w:t>
      </w:r>
      <w:r w:rsidRPr="009E02DF">
        <w:rPr>
          <w:rFonts w:eastAsia="宋体"/>
          <w:lang w:eastAsia="zh-CN"/>
        </w:rPr>
        <w:t xml:space="preserve"> – 1</w:t>
      </w:r>
      <w:r>
        <w:rPr>
          <w:rFonts w:eastAsia="宋体"/>
          <w:lang w:eastAsia="zh-CN"/>
        </w:rPr>
        <w:t>7</w:t>
      </w:r>
      <w:r w:rsidRPr="009E02DF">
        <w:rPr>
          <w:rFonts w:eastAsia="宋体"/>
          <w:lang w:eastAsia="zh-CN"/>
        </w:rPr>
        <w:t>, 20</w:t>
      </w:r>
      <w:r>
        <w:rPr>
          <w:rFonts w:eastAsia="宋体"/>
          <w:lang w:eastAsia="zh-CN"/>
        </w:rPr>
        <w:t>21.</w:t>
      </w:r>
      <w:bookmarkEnd w:id="21"/>
    </w:p>
    <w:p w14:paraId="0370C560" w14:textId="467336FF" w:rsidR="00A54A2F" w:rsidRDefault="00A54A2F" w:rsidP="006F26F7">
      <w:pPr>
        <w:pStyle w:val="a0"/>
        <w:numPr>
          <w:ilvl w:val="0"/>
          <w:numId w:val="6"/>
        </w:numPr>
        <w:rPr>
          <w:rFonts w:eastAsia="宋体"/>
          <w:lang w:eastAsia="zh-CN"/>
        </w:rPr>
      </w:pPr>
      <w:bookmarkStart w:id="24" w:name="_Ref102036026"/>
      <w:r>
        <w:rPr>
          <w:rFonts w:eastAsia="宋体" w:hint="eastAsia"/>
          <w:lang w:eastAsia="zh-CN"/>
        </w:rPr>
        <w:t>T</w:t>
      </w:r>
      <w:r>
        <w:rPr>
          <w:rFonts w:eastAsia="宋体"/>
          <w:lang w:eastAsia="zh-CN"/>
        </w:rPr>
        <w:t xml:space="preserve">S 28.310 v17.3.0, </w:t>
      </w:r>
      <w:r w:rsidRPr="00A54A2F">
        <w:rPr>
          <w:rFonts w:eastAsia="宋体"/>
          <w:lang w:eastAsia="zh-CN"/>
        </w:rPr>
        <w:t>Energy efficiency of 5G</w:t>
      </w:r>
      <w:r>
        <w:rPr>
          <w:rFonts w:eastAsia="宋体"/>
          <w:lang w:eastAsia="zh-CN"/>
        </w:rPr>
        <w:t xml:space="preserve">, </w:t>
      </w:r>
      <w:r w:rsidR="007B5CE6">
        <w:rPr>
          <w:rFonts w:eastAsia="宋体"/>
          <w:lang w:eastAsia="zh-CN"/>
        </w:rPr>
        <w:t>March 2022</w:t>
      </w:r>
      <w:bookmarkEnd w:id="24"/>
    </w:p>
    <w:p w14:paraId="756CCA3A" w14:textId="4FF71C09" w:rsidR="00305003" w:rsidRDefault="00A711BF" w:rsidP="00325B99">
      <w:pPr>
        <w:pStyle w:val="a0"/>
        <w:numPr>
          <w:ilvl w:val="0"/>
          <w:numId w:val="6"/>
        </w:numPr>
        <w:rPr>
          <w:rFonts w:eastAsia="宋体"/>
          <w:lang w:eastAsia="zh-CN"/>
        </w:rPr>
      </w:pPr>
      <w:bookmarkStart w:id="25" w:name="_Ref101712334"/>
      <w:bookmarkEnd w:id="22"/>
      <w:proofErr w:type="spellStart"/>
      <w:r w:rsidRPr="00325B99">
        <w:rPr>
          <w:rFonts w:eastAsia="宋体"/>
          <w:lang w:eastAsia="zh-CN"/>
        </w:rPr>
        <w:t>Dacid</w:t>
      </w:r>
      <w:proofErr w:type="spellEnd"/>
      <w:r w:rsidRPr="00325B99">
        <w:rPr>
          <w:rFonts w:eastAsia="宋体"/>
          <w:lang w:eastAsia="zh-CN"/>
        </w:rPr>
        <w:t xml:space="preserve"> Lopez-Perez, and etc. ‘A Survey on 5G Radio Access Network Energy Efficiency: Massive MIMO, Lean Carrier Design, Sleep Modes, and Machine Learning’, Networking and Internet Architecture, Oct 2021.</w:t>
      </w:r>
      <w:bookmarkEnd w:id="25"/>
      <w:r w:rsidRPr="00325B99">
        <w:rPr>
          <w:rFonts w:eastAsia="宋体"/>
          <w:lang w:eastAsia="zh-CN"/>
        </w:rPr>
        <w:t xml:space="preserve"> </w:t>
      </w:r>
    </w:p>
    <w:p w14:paraId="13B1507F" w14:textId="77777777" w:rsidR="00635A29" w:rsidRDefault="00635A29" w:rsidP="00635A29">
      <w:pPr>
        <w:pStyle w:val="af7"/>
        <w:numPr>
          <w:ilvl w:val="0"/>
          <w:numId w:val="6"/>
        </w:numPr>
        <w:spacing w:after="60"/>
        <w:ind w:firstLineChars="0"/>
        <w:rPr>
          <w:rFonts w:ascii="Times New Roman" w:eastAsia="Times New Roman" w:hAnsi="Times New Roman"/>
          <w:kern w:val="0"/>
          <w:sz w:val="20"/>
          <w:szCs w:val="24"/>
          <w:lang w:eastAsia="en-US"/>
        </w:rPr>
      </w:pPr>
      <w:bookmarkStart w:id="26" w:name="_Ref102050892"/>
      <w:r w:rsidRPr="006B6E76">
        <w:rPr>
          <w:rFonts w:ascii="Times New Roman" w:eastAsia="Times New Roman" w:hAnsi="Times New Roman"/>
          <w:kern w:val="0"/>
          <w:sz w:val="20"/>
          <w:szCs w:val="24"/>
          <w:lang w:eastAsia="en-US"/>
        </w:rPr>
        <w:t xml:space="preserve">B. </w:t>
      </w:r>
      <w:proofErr w:type="spellStart"/>
      <w:r w:rsidRPr="006B6E76">
        <w:rPr>
          <w:rFonts w:ascii="Times New Roman" w:eastAsia="Times New Roman" w:hAnsi="Times New Roman"/>
          <w:kern w:val="0"/>
          <w:sz w:val="20"/>
          <w:szCs w:val="24"/>
          <w:lang w:eastAsia="en-US"/>
        </w:rPr>
        <w:t>Debaillie</w:t>
      </w:r>
      <w:proofErr w:type="spellEnd"/>
      <w:r w:rsidRPr="006B6E76">
        <w:rPr>
          <w:rFonts w:ascii="Times New Roman" w:eastAsia="Times New Roman" w:hAnsi="Times New Roman"/>
          <w:kern w:val="0"/>
          <w:sz w:val="20"/>
          <w:szCs w:val="24"/>
          <w:lang w:eastAsia="en-US"/>
        </w:rPr>
        <w:t xml:space="preserve">, C. </w:t>
      </w:r>
      <w:proofErr w:type="spellStart"/>
      <w:r w:rsidRPr="006B6E76">
        <w:rPr>
          <w:rFonts w:ascii="Times New Roman" w:eastAsia="Times New Roman" w:hAnsi="Times New Roman"/>
          <w:kern w:val="0"/>
          <w:sz w:val="20"/>
          <w:szCs w:val="24"/>
          <w:lang w:eastAsia="en-US"/>
        </w:rPr>
        <w:t>Desset</w:t>
      </w:r>
      <w:proofErr w:type="spellEnd"/>
      <w:r w:rsidRPr="006B6E76">
        <w:rPr>
          <w:rFonts w:ascii="Times New Roman" w:eastAsia="Times New Roman" w:hAnsi="Times New Roman"/>
          <w:kern w:val="0"/>
          <w:sz w:val="20"/>
          <w:szCs w:val="24"/>
          <w:lang w:eastAsia="en-US"/>
        </w:rPr>
        <w:t xml:space="preserve"> and F. </w:t>
      </w:r>
      <w:proofErr w:type="spellStart"/>
      <w:r w:rsidRPr="006B6E76">
        <w:rPr>
          <w:rFonts w:ascii="Times New Roman" w:eastAsia="Times New Roman" w:hAnsi="Times New Roman"/>
          <w:kern w:val="0"/>
          <w:sz w:val="20"/>
          <w:szCs w:val="24"/>
          <w:lang w:eastAsia="en-US"/>
        </w:rPr>
        <w:t>Louagie</w:t>
      </w:r>
      <w:proofErr w:type="spellEnd"/>
      <w:r w:rsidRPr="006B6E76">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A Flexible and Future-Proof </w:t>
      </w:r>
      <w:proofErr w:type="spellStart"/>
      <w:r w:rsidRPr="006B6E76">
        <w:rPr>
          <w:rFonts w:ascii="Times New Roman" w:eastAsia="Times New Roman" w:hAnsi="Times New Roman"/>
          <w:kern w:val="0"/>
          <w:sz w:val="20"/>
          <w:szCs w:val="24"/>
          <w:lang w:eastAsia="en-US"/>
        </w:rPr>
        <w:t>PowerModel</w:t>
      </w:r>
      <w:proofErr w:type="spellEnd"/>
      <w:r w:rsidRPr="006B6E76">
        <w:rPr>
          <w:rFonts w:ascii="Times New Roman" w:eastAsia="Times New Roman" w:hAnsi="Times New Roman"/>
          <w:kern w:val="0"/>
          <w:sz w:val="20"/>
          <w:szCs w:val="24"/>
          <w:lang w:eastAsia="en-US"/>
        </w:rPr>
        <w:t xml:space="preserve"> for Cellular Base Stations</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 2015 IEEE 81st VTC, Glasgow, 2015, pp. 1-7.</w:t>
      </w:r>
      <w:bookmarkEnd w:id="26"/>
      <w:r w:rsidRPr="006B6E76">
        <w:rPr>
          <w:rFonts w:ascii="Times New Roman" w:eastAsia="Times New Roman" w:hAnsi="Times New Roman"/>
          <w:kern w:val="0"/>
          <w:sz w:val="20"/>
          <w:szCs w:val="24"/>
          <w:lang w:eastAsia="en-US"/>
        </w:rPr>
        <w:t xml:space="preserve"> </w:t>
      </w:r>
    </w:p>
    <w:p w14:paraId="55FB5691" w14:textId="1C98BC9F" w:rsidR="00635A29" w:rsidRDefault="0046479D" w:rsidP="00325B99">
      <w:pPr>
        <w:pStyle w:val="a0"/>
        <w:numPr>
          <w:ilvl w:val="0"/>
          <w:numId w:val="6"/>
        </w:numPr>
        <w:rPr>
          <w:rFonts w:eastAsia="宋体"/>
          <w:lang w:eastAsia="zh-CN"/>
        </w:rPr>
      </w:pPr>
      <w:bookmarkStart w:id="27" w:name="_Ref102132217"/>
      <w:r>
        <w:t xml:space="preserve">Guan, Lei; Zhu, </w:t>
      </w:r>
      <w:proofErr w:type="spellStart"/>
      <w:r>
        <w:t>Anding</w:t>
      </w:r>
      <w:proofErr w:type="spellEnd"/>
      <w:r>
        <w:t xml:space="preserve">. </w:t>
      </w:r>
      <w:r w:rsidRPr="00325B99">
        <w:rPr>
          <w:rFonts w:eastAsia="宋体"/>
          <w:lang w:eastAsia="zh-CN"/>
        </w:rPr>
        <w:t>‘</w:t>
      </w:r>
      <w:r>
        <w:t>Green Communications: Digital Predistortion for Wideband RF Power Amplifiers</w:t>
      </w:r>
      <w:r w:rsidRPr="00325B99">
        <w:rPr>
          <w:rFonts w:eastAsia="宋体"/>
          <w:lang w:eastAsia="zh-CN"/>
        </w:rPr>
        <w:t xml:space="preserve">’, </w:t>
      </w:r>
      <w:r>
        <w:t>IEEE Microwave Magazine, 15 (7): 84-99</w:t>
      </w:r>
      <w:r w:rsidRPr="00325B99">
        <w:rPr>
          <w:rFonts w:eastAsia="宋体"/>
          <w:lang w:eastAsia="zh-CN"/>
        </w:rPr>
        <w:t xml:space="preserve">, </w:t>
      </w:r>
      <w:r>
        <w:rPr>
          <w:rFonts w:eastAsia="宋体"/>
          <w:lang w:eastAsia="zh-CN"/>
        </w:rPr>
        <w:t>Nov.</w:t>
      </w:r>
      <w:r w:rsidRPr="00325B99">
        <w:rPr>
          <w:rFonts w:eastAsia="宋体"/>
          <w:lang w:eastAsia="zh-CN"/>
        </w:rPr>
        <w:t xml:space="preserve"> 20</w:t>
      </w:r>
      <w:r>
        <w:rPr>
          <w:rFonts w:eastAsia="宋体"/>
          <w:lang w:eastAsia="zh-CN"/>
        </w:rPr>
        <w:t>14</w:t>
      </w:r>
      <w:r w:rsidRPr="00325B99">
        <w:rPr>
          <w:rFonts w:eastAsia="宋体"/>
          <w:lang w:eastAsia="zh-CN"/>
        </w:rPr>
        <w:t>.</w:t>
      </w:r>
      <w:bookmarkEnd w:id="27"/>
    </w:p>
    <w:p w14:paraId="2A88F21C" w14:textId="3456DFF9" w:rsidR="001C053D" w:rsidRPr="001C053D" w:rsidRDefault="001C053D" w:rsidP="001C053D">
      <w:pPr>
        <w:pStyle w:val="a0"/>
        <w:numPr>
          <w:ilvl w:val="0"/>
          <w:numId w:val="6"/>
        </w:numPr>
        <w:rPr>
          <w:rFonts w:eastAsia="宋体"/>
          <w:lang w:eastAsia="zh-CN"/>
        </w:rPr>
      </w:pPr>
      <w:bookmarkStart w:id="28" w:name="_Ref102155670"/>
      <w:r>
        <w:rPr>
          <w:rFonts w:eastAsia="宋体" w:hint="eastAsia"/>
          <w:lang w:eastAsia="zh-CN"/>
        </w:rPr>
        <w:t>R</w:t>
      </w:r>
      <w:r>
        <w:rPr>
          <w:rFonts w:eastAsia="宋体"/>
          <w:lang w:eastAsia="zh-CN"/>
        </w:rPr>
        <w:t xml:space="preserve">WS-210025, </w:t>
      </w:r>
      <w:r w:rsidRPr="001C053D">
        <w:rPr>
          <w:rFonts w:eastAsia="宋体"/>
          <w:lang w:eastAsia="zh-CN"/>
        </w:rPr>
        <w:t>3GPP TSG RAN Rel-18 workshop</w:t>
      </w:r>
      <w:r>
        <w:rPr>
          <w:rFonts w:eastAsia="宋体" w:hint="eastAsia"/>
          <w:lang w:eastAsia="zh-CN"/>
        </w:rPr>
        <w:t>,</w:t>
      </w:r>
      <w:r>
        <w:rPr>
          <w:rFonts w:eastAsia="宋体"/>
          <w:lang w:eastAsia="zh-CN"/>
        </w:rPr>
        <w:t xml:space="preserve"> </w:t>
      </w:r>
      <w:r w:rsidRPr="001C053D">
        <w:rPr>
          <w:rFonts w:eastAsia="宋体"/>
          <w:lang w:eastAsia="zh-CN"/>
        </w:rPr>
        <w:t>Electronic Meeting, June 28 - July 2, 2021</w:t>
      </w:r>
      <w:bookmarkEnd w:id="23"/>
      <w:bookmarkEnd w:id="28"/>
    </w:p>
    <w:sectPr w:rsidR="001C053D" w:rsidRPr="001C053D" w:rsidSect="001B5E5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3560" w14:textId="77777777" w:rsidR="0072712A" w:rsidRDefault="0072712A">
      <w:r>
        <w:separator/>
      </w:r>
    </w:p>
  </w:endnote>
  <w:endnote w:type="continuationSeparator" w:id="0">
    <w:p w14:paraId="488DC545" w14:textId="77777777" w:rsidR="0072712A" w:rsidRDefault="0072712A">
      <w:r>
        <w:continuationSeparator/>
      </w:r>
    </w:p>
  </w:endnote>
  <w:endnote w:type="continuationNotice" w:id="1">
    <w:p w14:paraId="7F96BD4C" w14:textId="77777777" w:rsidR="0072712A" w:rsidRDefault="00727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62B72" w14:textId="77777777" w:rsidR="0072712A" w:rsidRDefault="0072712A">
      <w:r>
        <w:separator/>
      </w:r>
    </w:p>
  </w:footnote>
  <w:footnote w:type="continuationSeparator" w:id="0">
    <w:p w14:paraId="28324980" w14:textId="77777777" w:rsidR="0072712A" w:rsidRDefault="0072712A">
      <w:r>
        <w:continuationSeparator/>
      </w:r>
    </w:p>
  </w:footnote>
  <w:footnote w:type="continuationNotice" w:id="1">
    <w:p w14:paraId="57EF1218" w14:textId="77777777" w:rsidR="0072712A" w:rsidRDefault="007271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0649A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7D33AAD"/>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295974"/>
    <w:multiLevelType w:val="hybridMultilevel"/>
    <w:tmpl w:val="072ED2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BA3237"/>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0CE3658"/>
    <w:multiLevelType w:val="hybridMultilevel"/>
    <w:tmpl w:val="082284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36B7D"/>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5310206"/>
    <w:multiLevelType w:val="hybridMultilevel"/>
    <w:tmpl w:val="7BA8449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850B70"/>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8447978"/>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97A6D82"/>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B562A6C"/>
    <w:multiLevelType w:val="hybridMultilevel"/>
    <w:tmpl w:val="6E30B330"/>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0C0A87"/>
    <w:multiLevelType w:val="hybridMultilevel"/>
    <w:tmpl w:val="220ED90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C711DE8"/>
    <w:multiLevelType w:val="hybridMultilevel"/>
    <w:tmpl w:val="23365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1A7B43"/>
    <w:multiLevelType w:val="hybridMultilevel"/>
    <w:tmpl w:val="9A4015E6"/>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635307"/>
    <w:multiLevelType w:val="hybridMultilevel"/>
    <w:tmpl w:val="FA9020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B1491A"/>
    <w:multiLevelType w:val="hybridMultilevel"/>
    <w:tmpl w:val="5A665632"/>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0FF7540"/>
    <w:multiLevelType w:val="hybridMultilevel"/>
    <w:tmpl w:val="D0F87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0A12E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4705FE8"/>
    <w:multiLevelType w:val="hybridMultilevel"/>
    <w:tmpl w:val="48EA91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5B942B5"/>
    <w:multiLevelType w:val="multilevel"/>
    <w:tmpl w:val="A0B49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9261E4E"/>
    <w:multiLevelType w:val="hybridMultilevel"/>
    <w:tmpl w:val="89ACEC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9D44532"/>
    <w:multiLevelType w:val="hybridMultilevel"/>
    <w:tmpl w:val="B5ECC2A4"/>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D6E7557"/>
    <w:multiLevelType w:val="hybridMultilevel"/>
    <w:tmpl w:val="DC92676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4B50EF2"/>
    <w:multiLevelType w:val="hybridMultilevel"/>
    <w:tmpl w:val="F70E834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3" w15:restartNumberingAfterBreak="0">
    <w:nsid w:val="455815DF"/>
    <w:multiLevelType w:val="hybridMultilevel"/>
    <w:tmpl w:val="68284C2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EB6A43"/>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47" w15:restartNumberingAfterBreak="0">
    <w:nsid w:val="49B613DF"/>
    <w:multiLevelType w:val="hybridMultilevel"/>
    <w:tmpl w:val="0EB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A3C143C"/>
    <w:multiLevelType w:val="hybridMultilevel"/>
    <w:tmpl w:val="D74E70EA"/>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553574"/>
    <w:multiLevelType w:val="hybridMultilevel"/>
    <w:tmpl w:val="D8863E7E"/>
    <w:lvl w:ilvl="0" w:tplc="04090003">
      <w:start w:val="1"/>
      <w:numFmt w:val="bullet"/>
      <w:lvlText w:val="o"/>
      <w:lvlJc w:val="left"/>
      <w:pPr>
        <w:ind w:left="1040" w:hanging="420"/>
      </w:pPr>
      <w:rPr>
        <w:rFonts w:ascii="Courier New" w:hAnsi="Courier New" w:cs="Courier New"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1" w15:restartNumberingAfterBreak="0">
    <w:nsid w:val="4C435FAB"/>
    <w:multiLevelType w:val="hybridMultilevel"/>
    <w:tmpl w:val="F426FD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4C785E8B"/>
    <w:multiLevelType w:val="hybridMultilevel"/>
    <w:tmpl w:val="7C9000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DF62C1D"/>
    <w:multiLevelType w:val="hybridMultilevel"/>
    <w:tmpl w:val="0BE0FA60"/>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F8852F1"/>
    <w:multiLevelType w:val="hybridMultilevel"/>
    <w:tmpl w:val="6470A1BA"/>
    <w:lvl w:ilvl="0" w:tplc="04090003">
      <w:start w:val="1"/>
      <w:numFmt w:val="bullet"/>
      <w:lvlText w:val="o"/>
      <w:lvlJc w:val="left"/>
      <w:pPr>
        <w:ind w:left="1124" w:hanging="420"/>
      </w:pPr>
      <w:rPr>
        <w:rFonts w:ascii="Courier New" w:hAnsi="Courier New" w:cs="Courier New" w:hint="default"/>
      </w:rPr>
    </w:lvl>
    <w:lvl w:ilvl="1" w:tplc="04090003">
      <w:start w:val="1"/>
      <w:numFmt w:val="bullet"/>
      <w:lvlText w:val="o"/>
      <w:lvlJc w:val="left"/>
      <w:pPr>
        <w:ind w:left="1544" w:hanging="420"/>
      </w:pPr>
      <w:rPr>
        <w:rFonts w:ascii="Courier New" w:hAnsi="Courier New" w:cs="Courier New" w:hint="default"/>
      </w:rPr>
    </w:lvl>
    <w:lvl w:ilvl="2" w:tplc="04090005">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56" w15:restartNumberingAfterBreak="0">
    <w:nsid w:val="510D1DD9"/>
    <w:multiLevelType w:val="hybridMultilevel"/>
    <w:tmpl w:val="A51461F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1212B52"/>
    <w:multiLevelType w:val="hybridMultilevel"/>
    <w:tmpl w:val="28B4D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3" w15:restartNumberingAfterBreak="0">
    <w:nsid w:val="555F71C9"/>
    <w:multiLevelType w:val="hybridMultilevel"/>
    <w:tmpl w:val="FBFEEB38"/>
    <w:lvl w:ilvl="0" w:tplc="5C6C2CFC">
      <w:numFmt w:val="bullet"/>
      <w:lvlText w:val="-"/>
      <w:lvlJc w:val="left"/>
      <w:pPr>
        <w:ind w:left="1010" w:hanging="420"/>
      </w:pPr>
      <w:rPr>
        <w:rFonts w:ascii="Times New Roman" w:eastAsia="Times New Roman" w:hAnsi="Times New Roman" w:cs="Times New Roman" w:hint="default"/>
      </w:rPr>
    </w:lvl>
    <w:lvl w:ilvl="1" w:tplc="04090003" w:tentative="1">
      <w:start w:val="1"/>
      <w:numFmt w:val="bullet"/>
      <w:lvlText w:val=""/>
      <w:lvlJc w:val="left"/>
      <w:pPr>
        <w:ind w:left="1430" w:hanging="420"/>
      </w:pPr>
      <w:rPr>
        <w:rFonts w:ascii="Wingdings" w:hAnsi="Wingdings" w:hint="default"/>
      </w:rPr>
    </w:lvl>
    <w:lvl w:ilvl="2" w:tplc="04090005" w:tentative="1">
      <w:start w:val="1"/>
      <w:numFmt w:val="bullet"/>
      <w:lvlText w:val=""/>
      <w:lvlJc w:val="left"/>
      <w:pPr>
        <w:ind w:left="1850" w:hanging="420"/>
      </w:pPr>
      <w:rPr>
        <w:rFonts w:ascii="Wingdings" w:hAnsi="Wingdings" w:hint="default"/>
      </w:rPr>
    </w:lvl>
    <w:lvl w:ilvl="3" w:tplc="04090001" w:tentative="1">
      <w:start w:val="1"/>
      <w:numFmt w:val="bullet"/>
      <w:lvlText w:val=""/>
      <w:lvlJc w:val="left"/>
      <w:pPr>
        <w:ind w:left="2270" w:hanging="420"/>
      </w:pPr>
      <w:rPr>
        <w:rFonts w:ascii="Wingdings" w:hAnsi="Wingdings" w:hint="default"/>
      </w:rPr>
    </w:lvl>
    <w:lvl w:ilvl="4" w:tplc="04090003" w:tentative="1">
      <w:start w:val="1"/>
      <w:numFmt w:val="bullet"/>
      <w:lvlText w:val=""/>
      <w:lvlJc w:val="left"/>
      <w:pPr>
        <w:ind w:left="2690" w:hanging="420"/>
      </w:pPr>
      <w:rPr>
        <w:rFonts w:ascii="Wingdings" w:hAnsi="Wingdings" w:hint="default"/>
      </w:rPr>
    </w:lvl>
    <w:lvl w:ilvl="5" w:tplc="04090005" w:tentative="1">
      <w:start w:val="1"/>
      <w:numFmt w:val="bullet"/>
      <w:lvlText w:val=""/>
      <w:lvlJc w:val="left"/>
      <w:pPr>
        <w:ind w:left="3110" w:hanging="420"/>
      </w:pPr>
      <w:rPr>
        <w:rFonts w:ascii="Wingdings" w:hAnsi="Wingdings" w:hint="default"/>
      </w:rPr>
    </w:lvl>
    <w:lvl w:ilvl="6" w:tplc="04090001" w:tentative="1">
      <w:start w:val="1"/>
      <w:numFmt w:val="bullet"/>
      <w:lvlText w:val=""/>
      <w:lvlJc w:val="left"/>
      <w:pPr>
        <w:ind w:left="3530" w:hanging="420"/>
      </w:pPr>
      <w:rPr>
        <w:rFonts w:ascii="Wingdings" w:hAnsi="Wingdings" w:hint="default"/>
      </w:rPr>
    </w:lvl>
    <w:lvl w:ilvl="7" w:tplc="04090003" w:tentative="1">
      <w:start w:val="1"/>
      <w:numFmt w:val="bullet"/>
      <w:lvlText w:val=""/>
      <w:lvlJc w:val="left"/>
      <w:pPr>
        <w:ind w:left="3950" w:hanging="420"/>
      </w:pPr>
      <w:rPr>
        <w:rFonts w:ascii="Wingdings" w:hAnsi="Wingdings" w:hint="default"/>
      </w:rPr>
    </w:lvl>
    <w:lvl w:ilvl="8" w:tplc="04090005" w:tentative="1">
      <w:start w:val="1"/>
      <w:numFmt w:val="bullet"/>
      <w:lvlText w:val=""/>
      <w:lvlJc w:val="left"/>
      <w:pPr>
        <w:ind w:left="4370" w:hanging="420"/>
      </w:pPr>
      <w:rPr>
        <w:rFonts w:ascii="Wingdings" w:hAnsi="Wingdings" w:hint="default"/>
      </w:rPr>
    </w:lvl>
  </w:abstractNum>
  <w:abstractNum w:abstractNumId="64" w15:restartNumberingAfterBreak="0">
    <w:nsid w:val="55DD3509"/>
    <w:multiLevelType w:val="hybridMultilevel"/>
    <w:tmpl w:val="AEC08A46"/>
    <w:lvl w:ilvl="0" w:tplc="04090003">
      <w:start w:val="1"/>
      <w:numFmt w:val="bullet"/>
      <w:lvlText w:val="o"/>
      <w:lvlJc w:val="left"/>
      <w:pPr>
        <w:ind w:left="1040" w:hanging="420"/>
      </w:pPr>
      <w:rPr>
        <w:rFonts w:ascii="Courier New" w:hAnsi="Courier New" w:cs="Courier New"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1443AE"/>
    <w:multiLevelType w:val="hybridMultilevel"/>
    <w:tmpl w:val="88BE4710"/>
    <w:lvl w:ilvl="0" w:tplc="8FBCA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3BC64FE"/>
    <w:multiLevelType w:val="hybridMultilevel"/>
    <w:tmpl w:val="F0E40B3E"/>
    <w:lvl w:ilvl="0" w:tplc="ECECB5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4073D75"/>
    <w:multiLevelType w:val="hybridMultilevel"/>
    <w:tmpl w:val="67B4EE9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8A26527"/>
    <w:multiLevelType w:val="hybridMultilevel"/>
    <w:tmpl w:val="917A57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15:restartNumberingAfterBreak="0">
    <w:nsid w:val="6EFB624F"/>
    <w:multiLevelType w:val="hybridMultilevel"/>
    <w:tmpl w:val="66D8E298"/>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0" w15:restartNumberingAfterBreak="0">
    <w:nsid w:val="6FA8489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1" w15:restartNumberingAfterBreak="0">
    <w:nsid w:val="71011282"/>
    <w:multiLevelType w:val="hybridMultilevel"/>
    <w:tmpl w:val="66206D2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62D7434"/>
    <w:multiLevelType w:val="hybridMultilevel"/>
    <w:tmpl w:val="17A8D408"/>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800790F"/>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7" w15:restartNumberingAfterBreak="0">
    <w:nsid w:val="783E36F3"/>
    <w:multiLevelType w:val="hybridMultilevel"/>
    <w:tmpl w:val="6C2C381C"/>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8D13DEB"/>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15:restartNumberingAfterBreak="0">
    <w:nsid w:val="7D4B7F69"/>
    <w:multiLevelType w:val="hybridMultilevel"/>
    <w:tmpl w:val="722EB358"/>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1937326092">
    <w:abstractNumId w:val="90"/>
  </w:num>
  <w:num w:numId="2" w16cid:durableId="782961574">
    <w:abstractNumId w:val="65"/>
  </w:num>
  <w:num w:numId="3" w16cid:durableId="2138375432">
    <w:abstractNumId w:val="83"/>
  </w:num>
  <w:num w:numId="4" w16cid:durableId="1644852423">
    <w:abstractNumId w:val="40"/>
  </w:num>
  <w:num w:numId="5" w16cid:durableId="967278557">
    <w:abstractNumId w:val="78"/>
  </w:num>
  <w:num w:numId="6" w16cid:durableId="1054278640">
    <w:abstractNumId w:val="91"/>
  </w:num>
  <w:num w:numId="7" w16cid:durableId="2061979227">
    <w:abstractNumId w:val="62"/>
  </w:num>
  <w:num w:numId="8" w16cid:durableId="2091653775">
    <w:abstractNumId w:val="67"/>
  </w:num>
  <w:num w:numId="9" w16cid:durableId="1404723383">
    <w:abstractNumId w:val="2"/>
  </w:num>
  <w:num w:numId="10" w16cid:durableId="1775395376">
    <w:abstractNumId w:val="49"/>
  </w:num>
  <w:num w:numId="11" w16cid:durableId="1902012518">
    <w:abstractNumId w:val="89"/>
  </w:num>
  <w:num w:numId="12" w16cid:durableId="61098135">
    <w:abstractNumId w:val="24"/>
  </w:num>
  <w:num w:numId="13" w16cid:durableId="192306609">
    <w:abstractNumId w:val="28"/>
  </w:num>
  <w:num w:numId="14" w16cid:durableId="973751855">
    <w:abstractNumId w:val="48"/>
  </w:num>
  <w:num w:numId="15" w16cid:durableId="674579509">
    <w:abstractNumId w:val="88"/>
  </w:num>
  <w:num w:numId="16" w16cid:durableId="502818322">
    <w:abstractNumId w:val="31"/>
  </w:num>
  <w:num w:numId="17" w16cid:durableId="1374960297">
    <w:abstractNumId w:val="17"/>
  </w:num>
  <w:num w:numId="18" w16cid:durableId="1945188918">
    <w:abstractNumId w:val="42"/>
  </w:num>
  <w:num w:numId="19" w16cid:durableId="1721903301">
    <w:abstractNumId w:val="18"/>
  </w:num>
  <w:num w:numId="20" w16cid:durableId="1911111915">
    <w:abstractNumId w:val="58"/>
  </w:num>
  <w:num w:numId="21" w16cid:durableId="94250407">
    <w:abstractNumId w:val="66"/>
  </w:num>
  <w:num w:numId="22" w16cid:durableId="1252352353">
    <w:abstractNumId w:val="59"/>
  </w:num>
  <w:num w:numId="23" w16cid:durableId="639769386">
    <w:abstractNumId w:val="75"/>
  </w:num>
  <w:num w:numId="24" w16cid:durableId="958027072">
    <w:abstractNumId w:val="7"/>
  </w:num>
  <w:num w:numId="25" w16cid:durableId="1070230630">
    <w:abstractNumId w:val="23"/>
  </w:num>
  <w:num w:numId="26" w16cid:durableId="985428143">
    <w:abstractNumId w:val="0"/>
  </w:num>
  <w:num w:numId="27" w16cid:durableId="494492607">
    <w:abstractNumId w:val="10"/>
  </w:num>
  <w:num w:numId="28" w16cid:durableId="37552731">
    <w:abstractNumId w:val="68"/>
  </w:num>
  <w:num w:numId="29" w16cid:durableId="1110465671">
    <w:abstractNumId w:val="53"/>
  </w:num>
  <w:num w:numId="30" w16cid:durableId="177232751">
    <w:abstractNumId w:val="4"/>
  </w:num>
  <w:num w:numId="31" w16cid:durableId="1429161254">
    <w:abstractNumId w:val="5"/>
  </w:num>
  <w:num w:numId="32" w16cid:durableId="1446315379">
    <w:abstractNumId w:val="70"/>
  </w:num>
  <w:num w:numId="33" w16cid:durableId="1239747236">
    <w:abstractNumId w:val="41"/>
  </w:num>
  <w:num w:numId="34" w16cid:durableId="2119592559">
    <w:abstractNumId w:val="60"/>
  </w:num>
  <w:num w:numId="35" w16cid:durableId="113912106">
    <w:abstractNumId w:val="27"/>
  </w:num>
  <w:num w:numId="36" w16cid:durableId="913707612">
    <w:abstractNumId w:val="25"/>
  </w:num>
  <w:num w:numId="37" w16cid:durableId="2041203922">
    <w:abstractNumId w:val="20"/>
  </w:num>
  <w:num w:numId="38" w16cid:durableId="1486971220">
    <w:abstractNumId w:val="37"/>
  </w:num>
  <w:num w:numId="39" w16cid:durableId="109207100">
    <w:abstractNumId w:val="61"/>
  </w:num>
  <w:num w:numId="40" w16cid:durableId="1279415471">
    <w:abstractNumId w:val="73"/>
  </w:num>
  <w:num w:numId="41" w16cid:durableId="2085566212">
    <w:abstractNumId w:val="39"/>
  </w:num>
  <w:num w:numId="42" w16cid:durableId="370149274">
    <w:abstractNumId w:val="29"/>
  </w:num>
  <w:num w:numId="43" w16cid:durableId="1349796027">
    <w:abstractNumId w:val="1"/>
  </w:num>
  <w:num w:numId="44" w16cid:durableId="893738265">
    <w:abstractNumId w:val="8"/>
  </w:num>
  <w:num w:numId="45" w16cid:durableId="530848293">
    <w:abstractNumId w:val="46"/>
  </w:num>
  <w:num w:numId="46" w16cid:durableId="1727024525">
    <w:abstractNumId w:val="57"/>
  </w:num>
  <w:num w:numId="47" w16cid:durableId="1285381751">
    <w:abstractNumId w:val="26"/>
  </w:num>
  <w:num w:numId="48" w16cid:durableId="809589937">
    <w:abstractNumId w:val="35"/>
  </w:num>
  <w:num w:numId="49" w16cid:durableId="740253431">
    <w:abstractNumId w:val="12"/>
  </w:num>
  <w:num w:numId="50" w16cid:durableId="1017077592">
    <w:abstractNumId w:val="6"/>
  </w:num>
  <w:num w:numId="51" w16cid:durableId="1493107587">
    <w:abstractNumId w:val="86"/>
  </w:num>
  <w:num w:numId="52" w16cid:durableId="1606381959">
    <w:abstractNumId w:val="87"/>
  </w:num>
  <w:num w:numId="53" w16cid:durableId="143086638">
    <w:abstractNumId w:val="64"/>
  </w:num>
  <w:num w:numId="54" w16cid:durableId="1582980549">
    <w:abstractNumId w:val="81"/>
  </w:num>
  <w:num w:numId="55" w16cid:durableId="536049485">
    <w:abstractNumId w:val="50"/>
  </w:num>
  <w:num w:numId="56" w16cid:durableId="42755548">
    <w:abstractNumId w:val="21"/>
  </w:num>
  <w:num w:numId="57" w16cid:durableId="1364672942">
    <w:abstractNumId w:val="43"/>
  </w:num>
  <w:num w:numId="58" w16cid:durableId="820198496">
    <w:abstractNumId w:val="11"/>
  </w:num>
  <w:num w:numId="59" w16cid:durableId="2014914817">
    <w:abstractNumId w:val="38"/>
  </w:num>
  <w:num w:numId="60" w16cid:durableId="1016888491">
    <w:abstractNumId w:val="52"/>
  </w:num>
  <w:num w:numId="61" w16cid:durableId="1634477940">
    <w:abstractNumId w:val="29"/>
  </w:num>
  <w:num w:numId="62" w16cid:durableId="955520532">
    <w:abstractNumId w:val="51"/>
  </w:num>
  <w:num w:numId="63" w16cid:durableId="233707669">
    <w:abstractNumId w:val="15"/>
  </w:num>
  <w:num w:numId="64" w16cid:durableId="331569478">
    <w:abstractNumId w:val="13"/>
  </w:num>
  <w:num w:numId="65" w16cid:durableId="545603838">
    <w:abstractNumId w:val="84"/>
  </w:num>
  <w:num w:numId="66" w16cid:durableId="803698294">
    <w:abstractNumId w:val="7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27225457">
    <w:abstractNumId w:val="16"/>
  </w:num>
  <w:num w:numId="68" w16cid:durableId="1561935772">
    <w:abstractNumId w:val="14"/>
  </w:num>
  <w:num w:numId="69" w16cid:durableId="1261766445">
    <w:abstractNumId w:val="80"/>
  </w:num>
  <w:num w:numId="70" w16cid:durableId="508984093">
    <w:abstractNumId w:val="22"/>
  </w:num>
  <w:num w:numId="71" w16cid:durableId="1817799398">
    <w:abstractNumId w:val="74"/>
  </w:num>
  <w:num w:numId="72" w16cid:durableId="1435395339">
    <w:abstractNumId w:val="56"/>
  </w:num>
  <w:num w:numId="73" w16cid:durableId="610868068">
    <w:abstractNumId w:val="32"/>
  </w:num>
  <w:num w:numId="74" w16cid:durableId="1030955162">
    <w:abstractNumId w:val="45"/>
  </w:num>
  <w:num w:numId="75" w16cid:durableId="115030961">
    <w:abstractNumId w:val="55"/>
  </w:num>
  <w:num w:numId="76" w16cid:durableId="147132332">
    <w:abstractNumId w:val="92"/>
  </w:num>
  <w:num w:numId="77" w16cid:durableId="1165902274">
    <w:abstractNumId w:val="19"/>
  </w:num>
  <w:num w:numId="78" w16cid:durableId="28460097">
    <w:abstractNumId w:val="54"/>
  </w:num>
  <w:num w:numId="79" w16cid:durableId="150218137">
    <w:abstractNumId w:val="9"/>
  </w:num>
  <w:num w:numId="80" w16cid:durableId="132257791">
    <w:abstractNumId w:val="44"/>
  </w:num>
  <w:num w:numId="81" w16cid:durableId="612203476">
    <w:abstractNumId w:val="69"/>
  </w:num>
  <w:num w:numId="82" w16cid:durableId="2045590920">
    <w:abstractNumId w:val="30"/>
  </w:num>
  <w:num w:numId="83" w16cid:durableId="14967412">
    <w:abstractNumId w:val="63"/>
  </w:num>
  <w:num w:numId="84" w16cid:durableId="2095514402">
    <w:abstractNumId w:val="33"/>
  </w:num>
  <w:num w:numId="85" w16cid:durableId="391588924">
    <w:abstractNumId w:val="90"/>
  </w:num>
  <w:num w:numId="86" w16cid:durableId="1760133087">
    <w:abstractNumId w:val="90"/>
  </w:num>
  <w:num w:numId="87" w16cid:durableId="798954853">
    <w:abstractNumId w:val="90"/>
  </w:num>
  <w:num w:numId="88" w16cid:durableId="1781335117">
    <w:abstractNumId w:val="90"/>
  </w:num>
  <w:num w:numId="89" w16cid:durableId="1204094683">
    <w:abstractNumId w:val="90"/>
  </w:num>
  <w:num w:numId="90" w16cid:durableId="1797331295">
    <w:abstractNumId w:val="90"/>
  </w:num>
  <w:num w:numId="91" w16cid:durableId="708527542">
    <w:abstractNumId w:val="90"/>
  </w:num>
  <w:num w:numId="92" w16cid:durableId="759108423">
    <w:abstractNumId w:val="90"/>
  </w:num>
  <w:num w:numId="93" w16cid:durableId="353579944">
    <w:abstractNumId w:val="90"/>
  </w:num>
  <w:num w:numId="94" w16cid:durableId="776028132">
    <w:abstractNumId w:val="90"/>
  </w:num>
  <w:num w:numId="95" w16cid:durableId="416945927">
    <w:abstractNumId w:val="90"/>
  </w:num>
  <w:num w:numId="96" w16cid:durableId="1982269049">
    <w:abstractNumId w:val="90"/>
  </w:num>
  <w:num w:numId="97" w16cid:durableId="784081907">
    <w:abstractNumId w:val="90"/>
  </w:num>
  <w:num w:numId="98" w16cid:durableId="375393193">
    <w:abstractNumId w:val="90"/>
  </w:num>
  <w:num w:numId="99" w16cid:durableId="1757752381">
    <w:abstractNumId w:val="90"/>
  </w:num>
  <w:num w:numId="100" w16cid:durableId="206190544">
    <w:abstractNumId w:val="90"/>
  </w:num>
  <w:num w:numId="101" w16cid:durableId="849563743">
    <w:abstractNumId w:val="90"/>
  </w:num>
  <w:num w:numId="102" w16cid:durableId="929243526">
    <w:abstractNumId w:val="90"/>
  </w:num>
  <w:num w:numId="103" w16cid:durableId="1395352632">
    <w:abstractNumId w:val="90"/>
  </w:num>
  <w:num w:numId="104" w16cid:durableId="398554852">
    <w:abstractNumId w:val="90"/>
  </w:num>
  <w:num w:numId="105" w16cid:durableId="1472285177">
    <w:abstractNumId w:val="34"/>
  </w:num>
  <w:num w:numId="106" w16cid:durableId="19833908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379687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141685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2636575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3857596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8124750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9699362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612201289">
    <w:abstractNumId w:val="77"/>
  </w:num>
  <w:num w:numId="114" w16cid:durableId="1461151182">
    <w:abstractNumId w:val="82"/>
  </w:num>
  <w:num w:numId="115" w16cid:durableId="1518156584">
    <w:abstractNumId w:val="85"/>
  </w:num>
  <w:num w:numId="116" w16cid:durableId="1118183934">
    <w:abstractNumId w:val="72"/>
  </w:num>
  <w:num w:numId="117" w16cid:durableId="5055895">
    <w:abstractNumId w:val="47"/>
  </w:num>
  <w:num w:numId="118" w16cid:durableId="1767384752">
    <w:abstractNumId w:val="3"/>
  </w:num>
  <w:num w:numId="119" w16cid:durableId="1016691278">
    <w:abstractNumId w:val="76"/>
  </w:num>
  <w:num w:numId="120" w16cid:durableId="758522178">
    <w:abstractNumId w:val="79"/>
  </w:num>
  <w:num w:numId="121" w16cid:durableId="428082938">
    <w:abstractNumId w:val="36"/>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rCsBQDSkU/CLgAAAA=="/>
  </w:docVars>
  <w:rsids>
    <w:rsidRoot w:val="00B87FBC"/>
    <w:rsid w:val="0000069E"/>
    <w:rsid w:val="0000079F"/>
    <w:rsid w:val="00000BB0"/>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6B7"/>
    <w:rsid w:val="000049AA"/>
    <w:rsid w:val="00004CC8"/>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236"/>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406E"/>
    <w:rsid w:val="000143FF"/>
    <w:rsid w:val="00014750"/>
    <w:rsid w:val="00014D04"/>
    <w:rsid w:val="00014D1D"/>
    <w:rsid w:val="00014ED3"/>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319"/>
    <w:rsid w:val="00022392"/>
    <w:rsid w:val="000224A7"/>
    <w:rsid w:val="00022509"/>
    <w:rsid w:val="0002260B"/>
    <w:rsid w:val="0002296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C1"/>
    <w:rsid w:val="000262C9"/>
    <w:rsid w:val="00026CB4"/>
    <w:rsid w:val="00026F06"/>
    <w:rsid w:val="00027042"/>
    <w:rsid w:val="00027422"/>
    <w:rsid w:val="0002754F"/>
    <w:rsid w:val="0002766D"/>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95E"/>
    <w:rsid w:val="00035C55"/>
    <w:rsid w:val="00035E82"/>
    <w:rsid w:val="00036183"/>
    <w:rsid w:val="000361DB"/>
    <w:rsid w:val="000362AB"/>
    <w:rsid w:val="0003635F"/>
    <w:rsid w:val="000363AE"/>
    <w:rsid w:val="000363B3"/>
    <w:rsid w:val="000363FD"/>
    <w:rsid w:val="00036CBB"/>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DF7"/>
    <w:rsid w:val="00055E49"/>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C3"/>
    <w:rsid w:val="000643CC"/>
    <w:rsid w:val="000647E2"/>
    <w:rsid w:val="0006485E"/>
    <w:rsid w:val="00064C80"/>
    <w:rsid w:val="00065563"/>
    <w:rsid w:val="00065584"/>
    <w:rsid w:val="000658F2"/>
    <w:rsid w:val="00065969"/>
    <w:rsid w:val="00065E6B"/>
    <w:rsid w:val="0006633A"/>
    <w:rsid w:val="000663E6"/>
    <w:rsid w:val="00066750"/>
    <w:rsid w:val="00066CFE"/>
    <w:rsid w:val="00066EFF"/>
    <w:rsid w:val="00067219"/>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B5"/>
    <w:rsid w:val="00086D16"/>
    <w:rsid w:val="00087167"/>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645"/>
    <w:rsid w:val="0009569E"/>
    <w:rsid w:val="00095889"/>
    <w:rsid w:val="00095B99"/>
    <w:rsid w:val="00095CEE"/>
    <w:rsid w:val="00095F77"/>
    <w:rsid w:val="00096053"/>
    <w:rsid w:val="0009647A"/>
    <w:rsid w:val="00096592"/>
    <w:rsid w:val="00096648"/>
    <w:rsid w:val="00096E01"/>
    <w:rsid w:val="00096F93"/>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A7"/>
    <w:rsid w:val="000A3167"/>
    <w:rsid w:val="000A316D"/>
    <w:rsid w:val="000A3225"/>
    <w:rsid w:val="000A34EC"/>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610"/>
    <w:rsid w:val="000A682E"/>
    <w:rsid w:val="000A6850"/>
    <w:rsid w:val="000A6871"/>
    <w:rsid w:val="000A68B7"/>
    <w:rsid w:val="000A6A22"/>
    <w:rsid w:val="000A6BF8"/>
    <w:rsid w:val="000A6FE0"/>
    <w:rsid w:val="000A7068"/>
    <w:rsid w:val="000A70C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DA5"/>
    <w:rsid w:val="000B2F47"/>
    <w:rsid w:val="000B3079"/>
    <w:rsid w:val="000B3216"/>
    <w:rsid w:val="000B3390"/>
    <w:rsid w:val="000B33C6"/>
    <w:rsid w:val="000B33D3"/>
    <w:rsid w:val="000B36D0"/>
    <w:rsid w:val="000B36EE"/>
    <w:rsid w:val="000B3ABD"/>
    <w:rsid w:val="000B3CB3"/>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789"/>
    <w:rsid w:val="000B6824"/>
    <w:rsid w:val="000B69AE"/>
    <w:rsid w:val="000B6BBD"/>
    <w:rsid w:val="000B6DE7"/>
    <w:rsid w:val="000B6F75"/>
    <w:rsid w:val="000B6FD8"/>
    <w:rsid w:val="000B71D0"/>
    <w:rsid w:val="000B74FE"/>
    <w:rsid w:val="000B7528"/>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FBA"/>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725"/>
    <w:rsid w:val="000C79BC"/>
    <w:rsid w:val="000C7A6B"/>
    <w:rsid w:val="000C7F26"/>
    <w:rsid w:val="000D00BA"/>
    <w:rsid w:val="000D0B9E"/>
    <w:rsid w:val="000D13EC"/>
    <w:rsid w:val="000D169D"/>
    <w:rsid w:val="000D1928"/>
    <w:rsid w:val="000D19B8"/>
    <w:rsid w:val="000D1E9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FD"/>
    <w:rsid w:val="000E5EC8"/>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6D2"/>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7102"/>
    <w:rsid w:val="0010726B"/>
    <w:rsid w:val="00107304"/>
    <w:rsid w:val="0010763E"/>
    <w:rsid w:val="0010765F"/>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9E4"/>
    <w:rsid w:val="00114BD9"/>
    <w:rsid w:val="00114F04"/>
    <w:rsid w:val="00115051"/>
    <w:rsid w:val="001151F9"/>
    <w:rsid w:val="00115234"/>
    <w:rsid w:val="0011528E"/>
    <w:rsid w:val="00115592"/>
    <w:rsid w:val="0011581E"/>
    <w:rsid w:val="00115911"/>
    <w:rsid w:val="00115AE9"/>
    <w:rsid w:val="00115BDD"/>
    <w:rsid w:val="00115E37"/>
    <w:rsid w:val="0011617C"/>
    <w:rsid w:val="001161D8"/>
    <w:rsid w:val="00116719"/>
    <w:rsid w:val="00117296"/>
    <w:rsid w:val="001172E8"/>
    <w:rsid w:val="001173C3"/>
    <w:rsid w:val="00117423"/>
    <w:rsid w:val="001174AC"/>
    <w:rsid w:val="00117521"/>
    <w:rsid w:val="0011759E"/>
    <w:rsid w:val="00117703"/>
    <w:rsid w:val="00117A42"/>
    <w:rsid w:val="00117A9C"/>
    <w:rsid w:val="00117BB0"/>
    <w:rsid w:val="00117D55"/>
    <w:rsid w:val="001204D4"/>
    <w:rsid w:val="001205BA"/>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FF"/>
    <w:rsid w:val="00133240"/>
    <w:rsid w:val="00133355"/>
    <w:rsid w:val="0013361D"/>
    <w:rsid w:val="00133B0E"/>
    <w:rsid w:val="00133B84"/>
    <w:rsid w:val="00134974"/>
    <w:rsid w:val="00134AA1"/>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D9"/>
    <w:rsid w:val="0014270A"/>
    <w:rsid w:val="00142AA6"/>
    <w:rsid w:val="00142E3D"/>
    <w:rsid w:val="00143436"/>
    <w:rsid w:val="0014349B"/>
    <w:rsid w:val="001436EF"/>
    <w:rsid w:val="00143797"/>
    <w:rsid w:val="00143BD9"/>
    <w:rsid w:val="00143D93"/>
    <w:rsid w:val="00143DBD"/>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0C3"/>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D1"/>
    <w:rsid w:val="0015544E"/>
    <w:rsid w:val="00155A9B"/>
    <w:rsid w:val="00155B12"/>
    <w:rsid w:val="00155CD9"/>
    <w:rsid w:val="00156211"/>
    <w:rsid w:val="00156B91"/>
    <w:rsid w:val="00156CCB"/>
    <w:rsid w:val="00156CF3"/>
    <w:rsid w:val="00156EF4"/>
    <w:rsid w:val="00157055"/>
    <w:rsid w:val="001571BA"/>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42E5"/>
    <w:rsid w:val="001646FA"/>
    <w:rsid w:val="00164712"/>
    <w:rsid w:val="0016473C"/>
    <w:rsid w:val="001647C3"/>
    <w:rsid w:val="00164BE1"/>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876"/>
    <w:rsid w:val="00170AA6"/>
    <w:rsid w:val="00170B5C"/>
    <w:rsid w:val="00170BCC"/>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EC6"/>
    <w:rsid w:val="00173F8F"/>
    <w:rsid w:val="001740E4"/>
    <w:rsid w:val="0017412A"/>
    <w:rsid w:val="001742D5"/>
    <w:rsid w:val="00174339"/>
    <w:rsid w:val="001743B2"/>
    <w:rsid w:val="00174502"/>
    <w:rsid w:val="0017463A"/>
    <w:rsid w:val="00174738"/>
    <w:rsid w:val="00174911"/>
    <w:rsid w:val="001749D3"/>
    <w:rsid w:val="00174F96"/>
    <w:rsid w:val="0017504A"/>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19"/>
    <w:rsid w:val="00184249"/>
    <w:rsid w:val="001845C6"/>
    <w:rsid w:val="001849C8"/>
    <w:rsid w:val="0018523D"/>
    <w:rsid w:val="00185539"/>
    <w:rsid w:val="0018573F"/>
    <w:rsid w:val="001859C5"/>
    <w:rsid w:val="00185B5F"/>
    <w:rsid w:val="00185F9B"/>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C3"/>
    <w:rsid w:val="001918ED"/>
    <w:rsid w:val="00191B23"/>
    <w:rsid w:val="00191CC7"/>
    <w:rsid w:val="0019214A"/>
    <w:rsid w:val="00192207"/>
    <w:rsid w:val="001924EC"/>
    <w:rsid w:val="001926C6"/>
    <w:rsid w:val="001927F4"/>
    <w:rsid w:val="001928FA"/>
    <w:rsid w:val="001929DB"/>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352"/>
    <w:rsid w:val="001A3353"/>
    <w:rsid w:val="001A33FE"/>
    <w:rsid w:val="001A344E"/>
    <w:rsid w:val="001A362D"/>
    <w:rsid w:val="001A3667"/>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B22"/>
    <w:rsid w:val="001A727B"/>
    <w:rsid w:val="001A74CF"/>
    <w:rsid w:val="001A75B2"/>
    <w:rsid w:val="001A76F5"/>
    <w:rsid w:val="001A799E"/>
    <w:rsid w:val="001A7D4F"/>
    <w:rsid w:val="001B0039"/>
    <w:rsid w:val="001B02AF"/>
    <w:rsid w:val="001B03B7"/>
    <w:rsid w:val="001B03F4"/>
    <w:rsid w:val="001B06CA"/>
    <w:rsid w:val="001B09AD"/>
    <w:rsid w:val="001B0DCE"/>
    <w:rsid w:val="001B1176"/>
    <w:rsid w:val="001B1507"/>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2E4"/>
    <w:rsid w:val="001C053D"/>
    <w:rsid w:val="001C0851"/>
    <w:rsid w:val="001C0BC4"/>
    <w:rsid w:val="001C0DCE"/>
    <w:rsid w:val="001C0EBC"/>
    <w:rsid w:val="001C1060"/>
    <w:rsid w:val="001C115C"/>
    <w:rsid w:val="001C1253"/>
    <w:rsid w:val="001C186D"/>
    <w:rsid w:val="001C19C1"/>
    <w:rsid w:val="001C1A97"/>
    <w:rsid w:val="001C1AC6"/>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996"/>
    <w:rsid w:val="001D299D"/>
    <w:rsid w:val="001D2C67"/>
    <w:rsid w:val="001D30F9"/>
    <w:rsid w:val="001D3411"/>
    <w:rsid w:val="001D3507"/>
    <w:rsid w:val="001D363E"/>
    <w:rsid w:val="001D3CC4"/>
    <w:rsid w:val="001D41BC"/>
    <w:rsid w:val="001D45DC"/>
    <w:rsid w:val="001D4BC3"/>
    <w:rsid w:val="001D4E30"/>
    <w:rsid w:val="001D4FEC"/>
    <w:rsid w:val="001D504F"/>
    <w:rsid w:val="001D5659"/>
    <w:rsid w:val="001D56FE"/>
    <w:rsid w:val="001D5C94"/>
    <w:rsid w:val="001D5F2A"/>
    <w:rsid w:val="001D60E8"/>
    <w:rsid w:val="001D681D"/>
    <w:rsid w:val="001D695C"/>
    <w:rsid w:val="001D6C50"/>
    <w:rsid w:val="001D6E2D"/>
    <w:rsid w:val="001D6FBF"/>
    <w:rsid w:val="001D6FFA"/>
    <w:rsid w:val="001D7230"/>
    <w:rsid w:val="001D74FE"/>
    <w:rsid w:val="001D7526"/>
    <w:rsid w:val="001D7A57"/>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BD4"/>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27"/>
    <w:rsid w:val="0020160A"/>
    <w:rsid w:val="00201D35"/>
    <w:rsid w:val="00201EA5"/>
    <w:rsid w:val="00201F31"/>
    <w:rsid w:val="00201F7B"/>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A2D"/>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2027"/>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2D21"/>
    <w:rsid w:val="002136FC"/>
    <w:rsid w:val="002138D9"/>
    <w:rsid w:val="002138FA"/>
    <w:rsid w:val="00213967"/>
    <w:rsid w:val="00213CE8"/>
    <w:rsid w:val="00213E13"/>
    <w:rsid w:val="00213F38"/>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E8"/>
    <w:rsid w:val="002168C1"/>
    <w:rsid w:val="0021696C"/>
    <w:rsid w:val="00216D77"/>
    <w:rsid w:val="00216D8A"/>
    <w:rsid w:val="00216D99"/>
    <w:rsid w:val="00216F33"/>
    <w:rsid w:val="00217260"/>
    <w:rsid w:val="00217778"/>
    <w:rsid w:val="0021792F"/>
    <w:rsid w:val="002179B9"/>
    <w:rsid w:val="002179E1"/>
    <w:rsid w:val="00217A94"/>
    <w:rsid w:val="00217AE5"/>
    <w:rsid w:val="0022003A"/>
    <w:rsid w:val="002202C8"/>
    <w:rsid w:val="002205B9"/>
    <w:rsid w:val="0022084F"/>
    <w:rsid w:val="00220B76"/>
    <w:rsid w:val="00220DAD"/>
    <w:rsid w:val="00220FBB"/>
    <w:rsid w:val="002210AD"/>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8F8"/>
    <w:rsid w:val="00234A0C"/>
    <w:rsid w:val="00234B22"/>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AA7"/>
    <w:rsid w:val="00236B8F"/>
    <w:rsid w:val="00236E36"/>
    <w:rsid w:val="00236E71"/>
    <w:rsid w:val="00236F3B"/>
    <w:rsid w:val="0023718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7FE"/>
    <w:rsid w:val="00241843"/>
    <w:rsid w:val="00241ADE"/>
    <w:rsid w:val="00241C61"/>
    <w:rsid w:val="00241DAA"/>
    <w:rsid w:val="00241EA1"/>
    <w:rsid w:val="002421B4"/>
    <w:rsid w:val="0024234C"/>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5FB3"/>
    <w:rsid w:val="00246239"/>
    <w:rsid w:val="0024648F"/>
    <w:rsid w:val="0024658A"/>
    <w:rsid w:val="002467FD"/>
    <w:rsid w:val="00246A67"/>
    <w:rsid w:val="00246BE7"/>
    <w:rsid w:val="00246EF5"/>
    <w:rsid w:val="00246FE1"/>
    <w:rsid w:val="002473B6"/>
    <w:rsid w:val="0024783D"/>
    <w:rsid w:val="0024795A"/>
    <w:rsid w:val="00247B33"/>
    <w:rsid w:val="00247DB2"/>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47"/>
    <w:rsid w:val="00254C8E"/>
    <w:rsid w:val="00254FB2"/>
    <w:rsid w:val="0025500E"/>
    <w:rsid w:val="002551DD"/>
    <w:rsid w:val="002552C6"/>
    <w:rsid w:val="002554AC"/>
    <w:rsid w:val="0025552E"/>
    <w:rsid w:val="00255D53"/>
    <w:rsid w:val="0025611C"/>
    <w:rsid w:val="00256286"/>
    <w:rsid w:val="002562C8"/>
    <w:rsid w:val="00256474"/>
    <w:rsid w:val="002564DE"/>
    <w:rsid w:val="002565D9"/>
    <w:rsid w:val="00256803"/>
    <w:rsid w:val="00256879"/>
    <w:rsid w:val="00256ADC"/>
    <w:rsid w:val="00256B58"/>
    <w:rsid w:val="00256C09"/>
    <w:rsid w:val="00256D75"/>
    <w:rsid w:val="002572CF"/>
    <w:rsid w:val="002572EA"/>
    <w:rsid w:val="002573BB"/>
    <w:rsid w:val="0025759A"/>
    <w:rsid w:val="002575C0"/>
    <w:rsid w:val="00257634"/>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70D"/>
    <w:rsid w:val="00264753"/>
    <w:rsid w:val="002648B0"/>
    <w:rsid w:val="00264D78"/>
    <w:rsid w:val="00264F24"/>
    <w:rsid w:val="002654BF"/>
    <w:rsid w:val="00265634"/>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90B"/>
    <w:rsid w:val="00270AB2"/>
    <w:rsid w:val="00270B16"/>
    <w:rsid w:val="00271179"/>
    <w:rsid w:val="0027121D"/>
    <w:rsid w:val="0027128A"/>
    <w:rsid w:val="00271358"/>
    <w:rsid w:val="002716C2"/>
    <w:rsid w:val="002717A3"/>
    <w:rsid w:val="00271C1C"/>
    <w:rsid w:val="00271E68"/>
    <w:rsid w:val="00272414"/>
    <w:rsid w:val="002726F3"/>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E00"/>
    <w:rsid w:val="00286E99"/>
    <w:rsid w:val="00286EEA"/>
    <w:rsid w:val="002871E0"/>
    <w:rsid w:val="002872B0"/>
    <w:rsid w:val="00287506"/>
    <w:rsid w:val="00287B9D"/>
    <w:rsid w:val="002902CE"/>
    <w:rsid w:val="002903D4"/>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957"/>
    <w:rsid w:val="00293D60"/>
    <w:rsid w:val="00293F4E"/>
    <w:rsid w:val="00294456"/>
    <w:rsid w:val="002945E9"/>
    <w:rsid w:val="0029498A"/>
    <w:rsid w:val="00294AC4"/>
    <w:rsid w:val="00294B50"/>
    <w:rsid w:val="00294C14"/>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948"/>
    <w:rsid w:val="002A4B57"/>
    <w:rsid w:val="002A4E88"/>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46"/>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BD"/>
    <w:rsid w:val="002F3AC9"/>
    <w:rsid w:val="002F3B1B"/>
    <w:rsid w:val="002F3B55"/>
    <w:rsid w:val="002F3C98"/>
    <w:rsid w:val="002F4053"/>
    <w:rsid w:val="002F40C3"/>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6D4"/>
    <w:rsid w:val="00303776"/>
    <w:rsid w:val="00303854"/>
    <w:rsid w:val="00303979"/>
    <w:rsid w:val="003039BE"/>
    <w:rsid w:val="003039E6"/>
    <w:rsid w:val="00303C80"/>
    <w:rsid w:val="00304336"/>
    <w:rsid w:val="00304621"/>
    <w:rsid w:val="00304630"/>
    <w:rsid w:val="003046D5"/>
    <w:rsid w:val="0030473C"/>
    <w:rsid w:val="00304D2C"/>
    <w:rsid w:val="00304E2C"/>
    <w:rsid w:val="00304FC6"/>
    <w:rsid w:val="00305003"/>
    <w:rsid w:val="00305016"/>
    <w:rsid w:val="00305394"/>
    <w:rsid w:val="0030542F"/>
    <w:rsid w:val="003054A7"/>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D"/>
    <w:rsid w:val="0031203F"/>
    <w:rsid w:val="003120BE"/>
    <w:rsid w:val="00312369"/>
    <w:rsid w:val="003124F3"/>
    <w:rsid w:val="00312583"/>
    <w:rsid w:val="003127A6"/>
    <w:rsid w:val="00312A6E"/>
    <w:rsid w:val="00312D3D"/>
    <w:rsid w:val="00312E40"/>
    <w:rsid w:val="0031303B"/>
    <w:rsid w:val="00313138"/>
    <w:rsid w:val="0031323F"/>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91E"/>
    <w:rsid w:val="00342C19"/>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602B"/>
    <w:rsid w:val="003461B2"/>
    <w:rsid w:val="00346269"/>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BAB"/>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166"/>
    <w:rsid w:val="003766B3"/>
    <w:rsid w:val="003767BA"/>
    <w:rsid w:val="003767FF"/>
    <w:rsid w:val="0037711F"/>
    <w:rsid w:val="003771A5"/>
    <w:rsid w:val="003773D6"/>
    <w:rsid w:val="003779B1"/>
    <w:rsid w:val="00377CDF"/>
    <w:rsid w:val="00377F80"/>
    <w:rsid w:val="00380AFE"/>
    <w:rsid w:val="00380BB9"/>
    <w:rsid w:val="00380CC5"/>
    <w:rsid w:val="003812F2"/>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C47"/>
    <w:rsid w:val="00382F07"/>
    <w:rsid w:val="00383581"/>
    <w:rsid w:val="003835E5"/>
    <w:rsid w:val="003835FA"/>
    <w:rsid w:val="00383E32"/>
    <w:rsid w:val="00383EA8"/>
    <w:rsid w:val="0038412E"/>
    <w:rsid w:val="0038438C"/>
    <w:rsid w:val="00384744"/>
    <w:rsid w:val="00384949"/>
    <w:rsid w:val="00384CFE"/>
    <w:rsid w:val="00384F05"/>
    <w:rsid w:val="00385056"/>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2A"/>
    <w:rsid w:val="003937BD"/>
    <w:rsid w:val="00393815"/>
    <w:rsid w:val="00393ADE"/>
    <w:rsid w:val="00393C55"/>
    <w:rsid w:val="00393D9B"/>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B49"/>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2122"/>
    <w:rsid w:val="003B2419"/>
    <w:rsid w:val="003B24C1"/>
    <w:rsid w:val="003B288C"/>
    <w:rsid w:val="003B28A7"/>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5BD"/>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A13"/>
    <w:rsid w:val="003C0A87"/>
    <w:rsid w:val="003C0C68"/>
    <w:rsid w:val="003C0D90"/>
    <w:rsid w:val="003C0FE1"/>
    <w:rsid w:val="003C13D1"/>
    <w:rsid w:val="003C1539"/>
    <w:rsid w:val="003C1A71"/>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7165"/>
    <w:rsid w:val="003E7175"/>
    <w:rsid w:val="003E74E3"/>
    <w:rsid w:val="003E775E"/>
    <w:rsid w:val="003E7873"/>
    <w:rsid w:val="003E79F0"/>
    <w:rsid w:val="003E7E8C"/>
    <w:rsid w:val="003E7FF4"/>
    <w:rsid w:val="003F0157"/>
    <w:rsid w:val="003F01D8"/>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E2"/>
    <w:rsid w:val="003F456D"/>
    <w:rsid w:val="003F4907"/>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739"/>
    <w:rsid w:val="0040296C"/>
    <w:rsid w:val="00402A56"/>
    <w:rsid w:val="00402B9A"/>
    <w:rsid w:val="0040311E"/>
    <w:rsid w:val="004031F1"/>
    <w:rsid w:val="00403325"/>
    <w:rsid w:val="0040334A"/>
    <w:rsid w:val="004033CB"/>
    <w:rsid w:val="0040375D"/>
    <w:rsid w:val="00403760"/>
    <w:rsid w:val="004037B4"/>
    <w:rsid w:val="00403B1A"/>
    <w:rsid w:val="00403DE7"/>
    <w:rsid w:val="004040A4"/>
    <w:rsid w:val="004041C8"/>
    <w:rsid w:val="00404745"/>
    <w:rsid w:val="00404BFF"/>
    <w:rsid w:val="00404D63"/>
    <w:rsid w:val="00404EE4"/>
    <w:rsid w:val="00405696"/>
    <w:rsid w:val="0040569D"/>
    <w:rsid w:val="00405E3B"/>
    <w:rsid w:val="00405F31"/>
    <w:rsid w:val="0040606C"/>
    <w:rsid w:val="00406211"/>
    <w:rsid w:val="004063AA"/>
    <w:rsid w:val="00406471"/>
    <w:rsid w:val="00406980"/>
    <w:rsid w:val="00406A66"/>
    <w:rsid w:val="00406C82"/>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14E"/>
    <w:rsid w:val="004132B0"/>
    <w:rsid w:val="0041344F"/>
    <w:rsid w:val="004139B9"/>
    <w:rsid w:val="00413C27"/>
    <w:rsid w:val="00413DAD"/>
    <w:rsid w:val="00413E9E"/>
    <w:rsid w:val="00414035"/>
    <w:rsid w:val="00414155"/>
    <w:rsid w:val="00414206"/>
    <w:rsid w:val="004143FC"/>
    <w:rsid w:val="00414457"/>
    <w:rsid w:val="004146E1"/>
    <w:rsid w:val="004149A8"/>
    <w:rsid w:val="00414A8B"/>
    <w:rsid w:val="00414CFC"/>
    <w:rsid w:val="00414D76"/>
    <w:rsid w:val="00414E85"/>
    <w:rsid w:val="00414F34"/>
    <w:rsid w:val="004154C1"/>
    <w:rsid w:val="0041574F"/>
    <w:rsid w:val="004157A5"/>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CC"/>
    <w:rsid w:val="0043293A"/>
    <w:rsid w:val="00432A6D"/>
    <w:rsid w:val="00432F4F"/>
    <w:rsid w:val="00433186"/>
    <w:rsid w:val="004334B6"/>
    <w:rsid w:val="00433517"/>
    <w:rsid w:val="004335B2"/>
    <w:rsid w:val="00433C6F"/>
    <w:rsid w:val="00433E00"/>
    <w:rsid w:val="004340E9"/>
    <w:rsid w:val="004341A6"/>
    <w:rsid w:val="00434706"/>
    <w:rsid w:val="0043488B"/>
    <w:rsid w:val="004348BC"/>
    <w:rsid w:val="004348BF"/>
    <w:rsid w:val="00434AEF"/>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34F"/>
    <w:rsid w:val="004374E2"/>
    <w:rsid w:val="00437658"/>
    <w:rsid w:val="004376F5"/>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F20"/>
    <w:rsid w:val="00440F8B"/>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E4C"/>
    <w:rsid w:val="00447EC1"/>
    <w:rsid w:val="00447FB6"/>
    <w:rsid w:val="004500B4"/>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6074"/>
    <w:rsid w:val="004560B4"/>
    <w:rsid w:val="00456114"/>
    <w:rsid w:val="004562C4"/>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2BC"/>
    <w:rsid w:val="00460430"/>
    <w:rsid w:val="0046057A"/>
    <w:rsid w:val="004608D3"/>
    <w:rsid w:val="00460966"/>
    <w:rsid w:val="00460B2E"/>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AF7"/>
    <w:rsid w:val="00480B2F"/>
    <w:rsid w:val="00480BFA"/>
    <w:rsid w:val="00480C32"/>
    <w:rsid w:val="0048102E"/>
    <w:rsid w:val="004810BC"/>
    <w:rsid w:val="0048152B"/>
    <w:rsid w:val="00481534"/>
    <w:rsid w:val="00481D0B"/>
    <w:rsid w:val="00481EBC"/>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857"/>
    <w:rsid w:val="00486923"/>
    <w:rsid w:val="00486D7B"/>
    <w:rsid w:val="004871AB"/>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6313"/>
    <w:rsid w:val="0049688B"/>
    <w:rsid w:val="004969CE"/>
    <w:rsid w:val="00496AF5"/>
    <w:rsid w:val="00496DC1"/>
    <w:rsid w:val="00497198"/>
    <w:rsid w:val="00497340"/>
    <w:rsid w:val="00497364"/>
    <w:rsid w:val="0049759D"/>
    <w:rsid w:val="0049776D"/>
    <w:rsid w:val="004977A6"/>
    <w:rsid w:val="00497984"/>
    <w:rsid w:val="00497A12"/>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C6C"/>
    <w:rsid w:val="004A6D15"/>
    <w:rsid w:val="004A6DEC"/>
    <w:rsid w:val="004A7188"/>
    <w:rsid w:val="004A736A"/>
    <w:rsid w:val="004A7426"/>
    <w:rsid w:val="004A743A"/>
    <w:rsid w:val="004A7771"/>
    <w:rsid w:val="004A7A80"/>
    <w:rsid w:val="004A7D6F"/>
    <w:rsid w:val="004B0291"/>
    <w:rsid w:val="004B039B"/>
    <w:rsid w:val="004B05B3"/>
    <w:rsid w:val="004B077F"/>
    <w:rsid w:val="004B0AA1"/>
    <w:rsid w:val="004B0D60"/>
    <w:rsid w:val="004B0FA6"/>
    <w:rsid w:val="004B1132"/>
    <w:rsid w:val="004B13EE"/>
    <w:rsid w:val="004B13FE"/>
    <w:rsid w:val="004B1723"/>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946"/>
    <w:rsid w:val="004C29BE"/>
    <w:rsid w:val="004C2C4A"/>
    <w:rsid w:val="004C2C68"/>
    <w:rsid w:val="004C2E17"/>
    <w:rsid w:val="004C2E9D"/>
    <w:rsid w:val="004C31F3"/>
    <w:rsid w:val="004C3229"/>
    <w:rsid w:val="004C32EB"/>
    <w:rsid w:val="004C3372"/>
    <w:rsid w:val="004C34C0"/>
    <w:rsid w:val="004C3C53"/>
    <w:rsid w:val="004C40CC"/>
    <w:rsid w:val="004C4179"/>
    <w:rsid w:val="004C43F1"/>
    <w:rsid w:val="004C444F"/>
    <w:rsid w:val="004C4B7D"/>
    <w:rsid w:val="004C4EA2"/>
    <w:rsid w:val="004C51CA"/>
    <w:rsid w:val="004C5214"/>
    <w:rsid w:val="004C52EC"/>
    <w:rsid w:val="004C536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68"/>
    <w:rsid w:val="004C702D"/>
    <w:rsid w:val="004C7C33"/>
    <w:rsid w:val="004C7C5F"/>
    <w:rsid w:val="004D02CA"/>
    <w:rsid w:val="004D04F5"/>
    <w:rsid w:val="004D07BB"/>
    <w:rsid w:val="004D0A01"/>
    <w:rsid w:val="004D0E9E"/>
    <w:rsid w:val="004D10F7"/>
    <w:rsid w:val="004D13A4"/>
    <w:rsid w:val="004D141C"/>
    <w:rsid w:val="004D152C"/>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648"/>
    <w:rsid w:val="004E6795"/>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F15"/>
    <w:rsid w:val="004F2F89"/>
    <w:rsid w:val="004F3085"/>
    <w:rsid w:val="004F333A"/>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2E1"/>
    <w:rsid w:val="004F6759"/>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A6D"/>
    <w:rsid w:val="00512C85"/>
    <w:rsid w:val="00512D48"/>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6DE"/>
    <w:rsid w:val="00515AE4"/>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C0"/>
    <w:rsid w:val="005220D2"/>
    <w:rsid w:val="005221EF"/>
    <w:rsid w:val="00522265"/>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614"/>
    <w:rsid w:val="00525935"/>
    <w:rsid w:val="005259ED"/>
    <w:rsid w:val="00525CCE"/>
    <w:rsid w:val="00525CD0"/>
    <w:rsid w:val="00525D9A"/>
    <w:rsid w:val="00525DB8"/>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2F5"/>
    <w:rsid w:val="0053491C"/>
    <w:rsid w:val="005351D0"/>
    <w:rsid w:val="00535313"/>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BEC"/>
    <w:rsid w:val="00543C53"/>
    <w:rsid w:val="00543D34"/>
    <w:rsid w:val="00543E7C"/>
    <w:rsid w:val="00544016"/>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238"/>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F36"/>
    <w:rsid w:val="00567081"/>
    <w:rsid w:val="005672A2"/>
    <w:rsid w:val="005672A3"/>
    <w:rsid w:val="00567430"/>
    <w:rsid w:val="00567BA3"/>
    <w:rsid w:val="00567D93"/>
    <w:rsid w:val="00570065"/>
    <w:rsid w:val="00570072"/>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2F9"/>
    <w:rsid w:val="005736E0"/>
    <w:rsid w:val="0057373E"/>
    <w:rsid w:val="00573B16"/>
    <w:rsid w:val="00573F22"/>
    <w:rsid w:val="00574007"/>
    <w:rsid w:val="0057465B"/>
    <w:rsid w:val="005746D0"/>
    <w:rsid w:val="00574B93"/>
    <w:rsid w:val="00574F0D"/>
    <w:rsid w:val="00574F64"/>
    <w:rsid w:val="0057530A"/>
    <w:rsid w:val="0057540C"/>
    <w:rsid w:val="00575449"/>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C30"/>
    <w:rsid w:val="00590E36"/>
    <w:rsid w:val="00590F71"/>
    <w:rsid w:val="005910C0"/>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7E0"/>
    <w:rsid w:val="005948A3"/>
    <w:rsid w:val="00594A39"/>
    <w:rsid w:val="00594E26"/>
    <w:rsid w:val="00594E91"/>
    <w:rsid w:val="00595532"/>
    <w:rsid w:val="00595F26"/>
    <w:rsid w:val="00595F55"/>
    <w:rsid w:val="0059602D"/>
    <w:rsid w:val="005960DC"/>
    <w:rsid w:val="0059610A"/>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31A"/>
    <w:rsid w:val="005A34B2"/>
    <w:rsid w:val="005A34F5"/>
    <w:rsid w:val="005A3942"/>
    <w:rsid w:val="005A3A17"/>
    <w:rsid w:val="005A3A65"/>
    <w:rsid w:val="005A3B2B"/>
    <w:rsid w:val="005A3C75"/>
    <w:rsid w:val="005A3E2B"/>
    <w:rsid w:val="005A3E41"/>
    <w:rsid w:val="005A433F"/>
    <w:rsid w:val="005A4449"/>
    <w:rsid w:val="005A4466"/>
    <w:rsid w:val="005A452B"/>
    <w:rsid w:val="005A491A"/>
    <w:rsid w:val="005A4B71"/>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A90"/>
    <w:rsid w:val="005B0C39"/>
    <w:rsid w:val="005B1511"/>
    <w:rsid w:val="005B1657"/>
    <w:rsid w:val="005B18D8"/>
    <w:rsid w:val="005B18D9"/>
    <w:rsid w:val="005B18EF"/>
    <w:rsid w:val="005B1937"/>
    <w:rsid w:val="005B1E1C"/>
    <w:rsid w:val="005B2093"/>
    <w:rsid w:val="005B2340"/>
    <w:rsid w:val="005B23B4"/>
    <w:rsid w:val="005B2853"/>
    <w:rsid w:val="005B293D"/>
    <w:rsid w:val="005B2992"/>
    <w:rsid w:val="005B2A0E"/>
    <w:rsid w:val="005B2F2F"/>
    <w:rsid w:val="005B31E7"/>
    <w:rsid w:val="005B3211"/>
    <w:rsid w:val="005B32B6"/>
    <w:rsid w:val="005B3A73"/>
    <w:rsid w:val="005B3B23"/>
    <w:rsid w:val="005B3D17"/>
    <w:rsid w:val="005B3E37"/>
    <w:rsid w:val="005B42CE"/>
    <w:rsid w:val="005B4627"/>
    <w:rsid w:val="005B47F5"/>
    <w:rsid w:val="005B5637"/>
    <w:rsid w:val="005B5A40"/>
    <w:rsid w:val="005B62C1"/>
    <w:rsid w:val="005B64CC"/>
    <w:rsid w:val="005B6533"/>
    <w:rsid w:val="005B66AB"/>
    <w:rsid w:val="005B6897"/>
    <w:rsid w:val="005B6AA9"/>
    <w:rsid w:val="005B6BC6"/>
    <w:rsid w:val="005B6C5A"/>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F21"/>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4C7"/>
    <w:rsid w:val="005C48E5"/>
    <w:rsid w:val="005C53B9"/>
    <w:rsid w:val="005C564E"/>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C14"/>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1E5"/>
    <w:rsid w:val="005D4259"/>
    <w:rsid w:val="005D426D"/>
    <w:rsid w:val="005D4481"/>
    <w:rsid w:val="005D48F5"/>
    <w:rsid w:val="005D4916"/>
    <w:rsid w:val="005D4E65"/>
    <w:rsid w:val="005D4ECA"/>
    <w:rsid w:val="005D50F4"/>
    <w:rsid w:val="005D53BA"/>
    <w:rsid w:val="005D5410"/>
    <w:rsid w:val="005D5576"/>
    <w:rsid w:val="005D55AB"/>
    <w:rsid w:val="005D55E8"/>
    <w:rsid w:val="005D588C"/>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E34"/>
    <w:rsid w:val="005E6F53"/>
    <w:rsid w:val="005E6F77"/>
    <w:rsid w:val="005E70ED"/>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6E7"/>
    <w:rsid w:val="005F370A"/>
    <w:rsid w:val="005F376D"/>
    <w:rsid w:val="005F37C4"/>
    <w:rsid w:val="005F38C6"/>
    <w:rsid w:val="005F3A63"/>
    <w:rsid w:val="005F3B3C"/>
    <w:rsid w:val="005F3C57"/>
    <w:rsid w:val="005F3C58"/>
    <w:rsid w:val="005F3F0E"/>
    <w:rsid w:val="005F44CD"/>
    <w:rsid w:val="005F4565"/>
    <w:rsid w:val="005F4626"/>
    <w:rsid w:val="005F4664"/>
    <w:rsid w:val="005F4BD2"/>
    <w:rsid w:val="005F4C16"/>
    <w:rsid w:val="005F4CDA"/>
    <w:rsid w:val="005F50FB"/>
    <w:rsid w:val="005F5147"/>
    <w:rsid w:val="005F53C3"/>
    <w:rsid w:val="005F55FC"/>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9B9"/>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581"/>
    <w:rsid w:val="00624641"/>
    <w:rsid w:val="006248BC"/>
    <w:rsid w:val="00624B60"/>
    <w:rsid w:val="00624C42"/>
    <w:rsid w:val="00624D92"/>
    <w:rsid w:val="00624E2A"/>
    <w:rsid w:val="006256B8"/>
    <w:rsid w:val="00625849"/>
    <w:rsid w:val="00625921"/>
    <w:rsid w:val="00625C76"/>
    <w:rsid w:val="00625D0E"/>
    <w:rsid w:val="00625D6C"/>
    <w:rsid w:val="00625E32"/>
    <w:rsid w:val="00625ECE"/>
    <w:rsid w:val="0062602A"/>
    <w:rsid w:val="006261FC"/>
    <w:rsid w:val="006262E6"/>
    <w:rsid w:val="006262F9"/>
    <w:rsid w:val="006264E5"/>
    <w:rsid w:val="006265E7"/>
    <w:rsid w:val="00626712"/>
    <w:rsid w:val="00626AAE"/>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495"/>
    <w:rsid w:val="006366F4"/>
    <w:rsid w:val="00636910"/>
    <w:rsid w:val="00636DB3"/>
    <w:rsid w:val="00636F78"/>
    <w:rsid w:val="0063728F"/>
    <w:rsid w:val="006374BD"/>
    <w:rsid w:val="00637A37"/>
    <w:rsid w:val="00637CB0"/>
    <w:rsid w:val="00637F05"/>
    <w:rsid w:val="00637F9A"/>
    <w:rsid w:val="0064014A"/>
    <w:rsid w:val="0064015E"/>
    <w:rsid w:val="00640177"/>
    <w:rsid w:val="006402EF"/>
    <w:rsid w:val="00640622"/>
    <w:rsid w:val="0064075F"/>
    <w:rsid w:val="00640AEF"/>
    <w:rsid w:val="00640AFC"/>
    <w:rsid w:val="00640E4A"/>
    <w:rsid w:val="00641352"/>
    <w:rsid w:val="0064170A"/>
    <w:rsid w:val="0064177B"/>
    <w:rsid w:val="00641790"/>
    <w:rsid w:val="0064180B"/>
    <w:rsid w:val="00641CA2"/>
    <w:rsid w:val="00642220"/>
    <w:rsid w:val="00642285"/>
    <w:rsid w:val="00642577"/>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B51"/>
    <w:rsid w:val="00646BA8"/>
    <w:rsid w:val="00646F49"/>
    <w:rsid w:val="00647119"/>
    <w:rsid w:val="0064798D"/>
    <w:rsid w:val="00647A5D"/>
    <w:rsid w:val="00647CB0"/>
    <w:rsid w:val="00647DF5"/>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36F"/>
    <w:rsid w:val="00655D25"/>
    <w:rsid w:val="00656095"/>
    <w:rsid w:val="00656317"/>
    <w:rsid w:val="006563E1"/>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1AE8"/>
    <w:rsid w:val="006624A8"/>
    <w:rsid w:val="006624EF"/>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ACB"/>
    <w:rsid w:val="00664AD0"/>
    <w:rsid w:val="00664B10"/>
    <w:rsid w:val="00664C1B"/>
    <w:rsid w:val="006651E9"/>
    <w:rsid w:val="006651EE"/>
    <w:rsid w:val="00665487"/>
    <w:rsid w:val="006654BE"/>
    <w:rsid w:val="006655C7"/>
    <w:rsid w:val="006658C5"/>
    <w:rsid w:val="00665957"/>
    <w:rsid w:val="00665A1C"/>
    <w:rsid w:val="00666158"/>
    <w:rsid w:val="006663C9"/>
    <w:rsid w:val="0066640A"/>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200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D6"/>
    <w:rsid w:val="00681C4A"/>
    <w:rsid w:val="00681C93"/>
    <w:rsid w:val="00681D4F"/>
    <w:rsid w:val="00681DE5"/>
    <w:rsid w:val="00681FF2"/>
    <w:rsid w:val="0068242B"/>
    <w:rsid w:val="006828C5"/>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752"/>
    <w:rsid w:val="00684C2A"/>
    <w:rsid w:val="00684DC8"/>
    <w:rsid w:val="00684F60"/>
    <w:rsid w:val="00685197"/>
    <w:rsid w:val="00685250"/>
    <w:rsid w:val="00685869"/>
    <w:rsid w:val="00685972"/>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4F0"/>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ED3"/>
    <w:rsid w:val="00693F2F"/>
    <w:rsid w:val="00693FEC"/>
    <w:rsid w:val="0069406A"/>
    <w:rsid w:val="006940BB"/>
    <w:rsid w:val="00694259"/>
    <w:rsid w:val="006947EA"/>
    <w:rsid w:val="006948BE"/>
    <w:rsid w:val="006948F0"/>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5D6"/>
    <w:rsid w:val="006B4639"/>
    <w:rsid w:val="006B46BB"/>
    <w:rsid w:val="006B47AE"/>
    <w:rsid w:val="006B47F9"/>
    <w:rsid w:val="006B4A0C"/>
    <w:rsid w:val="006B4A53"/>
    <w:rsid w:val="006B5010"/>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701"/>
    <w:rsid w:val="006B78F0"/>
    <w:rsid w:val="006B7AA3"/>
    <w:rsid w:val="006C0012"/>
    <w:rsid w:val="006C00B3"/>
    <w:rsid w:val="006C04D9"/>
    <w:rsid w:val="006C06CC"/>
    <w:rsid w:val="006C0A56"/>
    <w:rsid w:val="006C0A5C"/>
    <w:rsid w:val="006C0BD7"/>
    <w:rsid w:val="006C0C20"/>
    <w:rsid w:val="006C0E04"/>
    <w:rsid w:val="006C0F64"/>
    <w:rsid w:val="006C0F8F"/>
    <w:rsid w:val="006C1148"/>
    <w:rsid w:val="006C117F"/>
    <w:rsid w:val="006C127B"/>
    <w:rsid w:val="006C1399"/>
    <w:rsid w:val="006C142E"/>
    <w:rsid w:val="006C1522"/>
    <w:rsid w:val="006C18CC"/>
    <w:rsid w:val="006C1AD2"/>
    <w:rsid w:val="006C1F22"/>
    <w:rsid w:val="006C29CE"/>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D8B"/>
    <w:rsid w:val="006E0E37"/>
    <w:rsid w:val="006E1026"/>
    <w:rsid w:val="006E1197"/>
    <w:rsid w:val="006E14E5"/>
    <w:rsid w:val="006E151D"/>
    <w:rsid w:val="006E19CD"/>
    <w:rsid w:val="006E207A"/>
    <w:rsid w:val="006E22FB"/>
    <w:rsid w:val="006E2592"/>
    <w:rsid w:val="006E26E0"/>
    <w:rsid w:val="006E2B16"/>
    <w:rsid w:val="006E3070"/>
    <w:rsid w:val="006E328A"/>
    <w:rsid w:val="006E34BE"/>
    <w:rsid w:val="006E3506"/>
    <w:rsid w:val="006E351F"/>
    <w:rsid w:val="006E3530"/>
    <w:rsid w:val="006E36B7"/>
    <w:rsid w:val="006E3790"/>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DC8"/>
    <w:rsid w:val="006F0DD5"/>
    <w:rsid w:val="006F0E58"/>
    <w:rsid w:val="006F0F9D"/>
    <w:rsid w:val="006F108C"/>
    <w:rsid w:val="006F11AA"/>
    <w:rsid w:val="006F1540"/>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5DC"/>
    <w:rsid w:val="006F68F8"/>
    <w:rsid w:val="006F69E2"/>
    <w:rsid w:val="006F6A7B"/>
    <w:rsid w:val="006F6C3F"/>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20E"/>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22A3"/>
    <w:rsid w:val="007125F8"/>
    <w:rsid w:val="00712BF5"/>
    <w:rsid w:val="00712E1D"/>
    <w:rsid w:val="007131FC"/>
    <w:rsid w:val="0071336F"/>
    <w:rsid w:val="007138CA"/>
    <w:rsid w:val="00713A19"/>
    <w:rsid w:val="00713A29"/>
    <w:rsid w:val="00713B0D"/>
    <w:rsid w:val="00713D36"/>
    <w:rsid w:val="00713D89"/>
    <w:rsid w:val="0071405D"/>
    <w:rsid w:val="00714239"/>
    <w:rsid w:val="007144BB"/>
    <w:rsid w:val="00714642"/>
    <w:rsid w:val="00714E9A"/>
    <w:rsid w:val="007150DA"/>
    <w:rsid w:val="00715162"/>
    <w:rsid w:val="00715191"/>
    <w:rsid w:val="007151DF"/>
    <w:rsid w:val="00715965"/>
    <w:rsid w:val="007159A6"/>
    <w:rsid w:val="007159F9"/>
    <w:rsid w:val="00715A53"/>
    <w:rsid w:val="00715BAF"/>
    <w:rsid w:val="00715BC3"/>
    <w:rsid w:val="007164BD"/>
    <w:rsid w:val="007168DC"/>
    <w:rsid w:val="00716D01"/>
    <w:rsid w:val="00716DB0"/>
    <w:rsid w:val="00716DF7"/>
    <w:rsid w:val="00716E79"/>
    <w:rsid w:val="00717396"/>
    <w:rsid w:val="007175A4"/>
    <w:rsid w:val="0071761A"/>
    <w:rsid w:val="00717872"/>
    <w:rsid w:val="00717988"/>
    <w:rsid w:val="00717DF7"/>
    <w:rsid w:val="00720327"/>
    <w:rsid w:val="0072038E"/>
    <w:rsid w:val="007208C7"/>
    <w:rsid w:val="00720F2D"/>
    <w:rsid w:val="00721024"/>
    <w:rsid w:val="00721044"/>
    <w:rsid w:val="00721078"/>
    <w:rsid w:val="007211B5"/>
    <w:rsid w:val="00721264"/>
    <w:rsid w:val="00721278"/>
    <w:rsid w:val="00721388"/>
    <w:rsid w:val="0072150D"/>
    <w:rsid w:val="007215D0"/>
    <w:rsid w:val="00721AEC"/>
    <w:rsid w:val="00721DD9"/>
    <w:rsid w:val="00721EC1"/>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2A"/>
    <w:rsid w:val="007271E1"/>
    <w:rsid w:val="00727288"/>
    <w:rsid w:val="0072734A"/>
    <w:rsid w:val="00727A3C"/>
    <w:rsid w:val="00727D85"/>
    <w:rsid w:val="0073027A"/>
    <w:rsid w:val="007302DA"/>
    <w:rsid w:val="0073035A"/>
    <w:rsid w:val="007303AD"/>
    <w:rsid w:val="00730765"/>
    <w:rsid w:val="0073080A"/>
    <w:rsid w:val="00730A00"/>
    <w:rsid w:val="00730C01"/>
    <w:rsid w:val="00730CDA"/>
    <w:rsid w:val="0073103C"/>
    <w:rsid w:val="00731050"/>
    <w:rsid w:val="007311E9"/>
    <w:rsid w:val="00731494"/>
    <w:rsid w:val="00731A77"/>
    <w:rsid w:val="00731AF9"/>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9B"/>
    <w:rsid w:val="00737BCD"/>
    <w:rsid w:val="00737CB1"/>
    <w:rsid w:val="00737CB5"/>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7D"/>
    <w:rsid w:val="0075019F"/>
    <w:rsid w:val="0075074E"/>
    <w:rsid w:val="00750858"/>
    <w:rsid w:val="00750CFD"/>
    <w:rsid w:val="00750D81"/>
    <w:rsid w:val="00750FF2"/>
    <w:rsid w:val="007510CA"/>
    <w:rsid w:val="00751109"/>
    <w:rsid w:val="007511B4"/>
    <w:rsid w:val="007511BD"/>
    <w:rsid w:val="007512EF"/>
    <w:rsid w:val="007513DC"/>
    <w:rsid w:val="00751AF4"/>
    <w:rsid w:val="00751D5D"/>
    <w:rsid w:val="00751F64"/>
    <w:rsid w:val="00752108"/>
    <w:rsid w:val="00752195"/>
    <w:rsid w:val="007521BD"/>
    <w:rsid w:val="007521DA"/>
    <w:rsid w:val="007526A1"/>
    <w:rsid w:val="0075286D"/>
    <w:rsid w:val="0075290F"/>
    <w:rsid w:val="00752AE2"/>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9DB"/>
    <w:rsid w:val="00760141"/>
    <w:rsid w:val="0076017C"/>
    <w:rsid w:val="007601E5"/>
    <w:rsid w:val="007603D0"/>
    <w:rsid w:val="0076099E"/>
    <w:rsid w:val="00761010"/>
    <w:rsid w:val="007611F3"/>
    <w:rsid w:val="00761275"/>
    <w:rsid w:val="007612F2"/>
    <w:rsid w:val="00761D25"/>
    <w:rsid w:val="00761EE6"/>
    <w:rsid w:val="0076204C"/>
    <w:rsid w:val="00762119"/>
    <w:rsid w:val="00762405"/>
    <w:rsid w:val="00762957"/>
    <w:rsid w:val="00762BBB"/>
    <w:rsid w:val="007630A5"/>
    <w:rsid w:val="0076312F"/>
    <w:rsid w:val="007632A3"/>
    <w:rsid w:val="007634BC"/>
    <w:rsid w:val="007636A5"/>
    <w:rsid w:val="00763BFC"/>
    <w:rsid w:val="00763C3F"/>
    <w:rsid w:val="00763F1D"/>
    <w:rsid w:val="00763FC4"/>
    <w:rsid w:val="00763FF6"/>
    <w:rsid w:val="0076402D"/>
    <w:rsid w:val="00764285"/>
    <w:rsid w:val="007645BB"/>
    <w:rsid w:val="007645E7"/>
    <w:rsid w:val="007646A3"/>
    <w:rsid w:val="0076475E"/>
    <w:rsid w:val="00764831"/>
    <w:rsid w:val="007648C5"/>
    <w:rsid w:val="00764B89"/>
    <w:rsid w:val="00764BA8"/>
    <w:rsid w:val="00764EBD"/>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DC"/>
    <w:rsid w:val="00780F26"/>
    <w:rsid w:val="00781099"/>
    <w:rsid w:val="0078109D"/>
    <w:rsid w:val="00781550"/>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398"/>
    <w:rsid w:val="00787773"/>
    <w:rsid w:val="007878D3"/>
    <w:rsid w:val="00787A84"/>
    <w:rsid w:val="00787AFF"/>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63"/>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5C"/>
    <w:rsid w:val="007B0BC9"/>
    <w:rsid w:val="007B0C24"/>
    <w:rsid w:val="007B0CBA"/>
    <w:rsid w:val="007B1069"/>
    <w:rsid w:val="007B10EE"/>
    <w:rsid w:val="007B11B4"/>
    <w:rsid w:val="007B11DA"/>
    <w:rsid w:val="007B1516"/>
    <w:rsid w:val="007B173E"/>
    <w:rsid w:val="007B1A5A"/>
    <w:rsid w:val="007B1C8B"/>
    <w:rsid w:val="007B1C98"/>
    <w:rsid w:val="007B1FD3"/>
    <w:rsid w:val="007B2057"/>
    <w:rsid w:val="007B20A1"/>
    <w:rsid w:val="007B29FB"/>
    <w:rsid w:val="007B2CB8"/>
    <w:rsid w:val="007B33B6"/>
    <w:rsid w:val="007B3416"/>
    <w:rsid w:val="007B3522"/>
    <w:rsid w:val="007B3769"/>
    <w:rsid w:val="007B39BD"/>
    <w:rsid w:val="007B3E80"/>
    <w:rsid w:val="007B41E5"/>
    <w:rsid w:val="007B4441"/>
    <w:rsid w:val="007B4D1E"/>
    <w:rsid w:val="007B4F9D"/>
    <w:rsid w:val="007B522C"/>
    <w:rsid w:val="007B5407"/>
    <w:rsid w:val="007B560C"/>
    <w:rsid w:val="007B56C3"/>
    <w:rsid w:val="007B5B84"/>
    <w:rsid w:val="007B5CE6"/>
    <w:rsid w:val="007B5F4A"/>
    <w:rsid w:val="007B6146"/>
    <w:rsid w:val="007B653A"/>
    <w:rsid w:val="007B6606"/>
    <w:rsid w:val="007B66EC"/>
    <w:rsid w:val="007B67CB"/>
    <w:rsid w:val="007B69D5"/>
    <w:rsid w:val="007B6A7E"/>
    <w:rsid w:val="007B6BAB"/>
    <w:rsid w:val="007B6BAC"/>
    <w:rsid w:val="007B6C07"/>
    <w:rsid w:val="007B6E71"/>
    <w:rsid w:val="007B744E"/>
    <w:rsid w:val="007B766A"/>
    <w:rsid w:val="007B7C30"/>
    <w:rsid w:val="007B7FFD"/>
    <w:rsid w:val="007C00D8"/>
    <w:rsid w:val="007C0111"/>
    <w:rsid w:val="007C02DD"/>
    <w:rsid w:val="007C06B9"/>
    <w:rsid w:val="007C0876"/>
    <w:rsid w:val="007C0B17"/>
    <w:rsid w:val="007C0B64"/>
    <w:rsid w:val="007C0C94"/>
    <w:rsid w:val="007C0CB7"/>
    <w:rsid w:val="007C0DBC"/>
    <w:rsid w:val="007C0DEA"/>
    <w:rsid w:val="007C0ECD"/>
    <w:rsid w:val="007C13FC"/>
    <w:rsid w:val="007C1503"/>
    <w:rsid w:val="007C161B"/>
    <w:rsid w:val="007C1AB0"/>
    <w:rsid w:val="007C1B28"/>
    <w:rsid w:val="007C1B9B"/>
    <w:rsid w:val="007C1D3F"/>
    <w:rsid w:val="007C1F34"/>
    <w:rsid w:val="007C2067"/>
    <w:rsid w:val="007C207E"/>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D71"/>
    <w:rsid w:val="007C4E53"/>
    <w:rsid w:val="007C4F52"/>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9CD"/>
    <w:rsid w:val="007D2AD7"/>
    <w:rsid w:val="007D376F"/>
    <w:rsid w:val="007D3A8C"/>
    <w:rsid w:val="007D3B79"/>
    <w:rsid w:val="007D43C5"/>
    <w:rsid w:val="007D44A3"/>
    <w:rsid w:val="007D45CE"/>
    <w:rsid w:val="007D4739"/>
    <w:rsid w:val="007D482A"/>
    <w:rsid w:val="007D49AC"/>
    <w:rsid w:val="007D49C0"/>
    <w:rsid w:val="007D49C7"/>
    <w:rsid w:val="007D49DA"/>
    <w:rsid w:val="007D4BA0"/>
    <w:rsid w:val="007D501C"/>
    <w:rsid w:val="007D51DE"/>
    <w:rsid w:val="007D53C8"/>
    <w:rsid w:val="007D54F2"/>
    <w:rsid w:val="007D5850"/>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A5"/>
    <w:rsid w:val="007D6A59"/>
    <w:rsid w:val="007D6E60"/>
    <w:rsid w:val="007D712C"/>
    <w:rsid w:val="007D72B1"/>
    <w:rsid w:val="007D72C0"/>
    <w:rsid w:val="007D76C1"/>
    <w:rsid w:val="007D773F"/>
    <w:rsid w:val="007D788B"/>
    <w:rsid w:val="007D7C59"/>
    <w:rsid w:val="007D7C64"/>
    <w:rsid w:val="007D7C7F"/>
    <w:rsid w:val="007E01F4"/>
    <w:rsid w:val="007E027F"/>
    <w:rsid w:val="007E0290"/>
    <w:rsid w:val="007E045F"/>
    <w:rsid w:val="007E04F5"/>
    <w:rsid w:val="007E068C"/>
    <w:rsid w:val="007E06EA"/>
    <w:rsid w:val="007E0737"/>
    <w:rsid w:val="007E0771"/>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526"/>
    <w:rsid w:val="007F2780"/>
    <w:rsid w:val="007F27E1"/>
    <w:rsid w:val="007F2D13"/>
    <w:rsid w:val="007F304B"/>
    <w:rsid w:val="007F305D"/>
    <w:rsid w:val="007F364C"/>
    <w:rsid w:val="007F3883"/>
    <w:rsid w:val="007F3897"/>
    <w:rsid w:val="007F39CE"/>
    <w:rsid w:val="007F3ACC"/>
    <w:rsid w:val="007F3DC9"/>
    <w:rsid w:val="007F3F5E"/>
    <w:rsid w:val="007F4427"/>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7D"/>
    <w:rsid w:val="007F761C"/>
    <w:rsid w:val="007F76B4"/>
    <w:rsid w:val="007F7743"/>
    <w:rsid w:val="007F792C"/>
    <w:rsid w:val="007F7AE2"/>
    <w:rsid w:val="007F7C0E"/>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BD0"/>
    <w:rsid w:val="00804C2C"/>
    <w:rsid w:val="00804F0D"/>
    <w:rsid w:val="00804FB1"/>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FF"/>
    <w:rsid w:val="00807750"/>
    <w:rsid w:val="00807759"/>
    <w:rsid w:val="0080782C"/>
    <w:rsid w:val="008079CD"/>
    <w:rsid w:val="00807A5B"/>
    <w:rsid w:val="00807EE8"/>
    <w:rsid w:val="0081018A"/>
    <w:rsid w:val="0081063B"/>
    <w:rsid w:val="008109FE"/>
    <w:rsid w:val="00810CBA"/>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30CE"/>
    <w:rsid w:val="00813164"/>
    <w:rsid w:val="00813254"/>
    <w:rsid w:val="0081335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D4D"/>
    <w:rsid w:val="00821F8C"/>
    <w:rsid w:val="0082203E"/>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CC"/>
    <w:rsid w:val="00823DDE"/>
    <w:rsid w:val="008247ED"/>
    <w:rsid w:val="008248DF"/>
    <w:rsid w:val="00824958"/>
    <w:rsid w:val="00824AFA"/>
    <w:rsid w:val="00824C7A"/>
    <w:rsid w:val="00824C93"/>
    <w:rsid w:val="00824E13"/>
    <w:rsid w:val="00825145"/>
    <w:rsid w:val="0082519D"/>
    <w:rsid w:val="00825340"/>
    <w:rsid w:val="008254A0"/>
    <w:rsid w:val="008258AA"/>
    <w:rsid w:val="00825947"/>
    <w:rsid w:val="008259DB"/>
    <w:rsid w:val="00825E6C"/>
    <w:rsid w:val="008260FA"/>
    <w:rsid w:val="0082633D"/>
    <w:rsid w:val="00826434"/>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300DF"/>
    <w:rsid w:val="008301A6"/>
    <w:rsid w:val="0083022D"/>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30ED"/>
    <w:rsid w:val="00833203"/>
    <w:rsid w:val="00833210"/>
    <w:rsid w:val="0083329A"/>
    <w:rsid w:val="00833334"/>
    <w:rsid w:val="008333B1"/>
    <w:rsid w:val="008336E9"/>
    <w:rsid w:val="00833705"/>
    <w:rsid w:val="00833B5B"/>
    <w:rsid w:val="00833D1F"/>
    <w:rsid w:val="008344EE"/>
    <w:rsid w:val="0083458F"/>
    <w:rsid w:val="008346F8"/>
    <w:rsid w:val="00834802"/>
    <w:rsid w:val="0083484A"/>
    <w:rsid w:val="00834883"/>
    <w:rsid w:val="00834A62"/>
    <w:rsid w:val="0083508F"/>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F12"/>
    <w:rsid w:val="00877FC6"/>
    <w:rsid w:val="0088062F"/>
    <w:rsid w:val="008807A3"/>
    <w:rsid w:val="00880A6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A07"/>
    <w:rsid w:val="00891A82"/>
    <w:rsid w:val="00891B06"/>
    <w:rsid w:val="00891C4B"/>
    <w:rsid w:val="00891C7F"/>
    <w:rsid w:val="00891D17"/>
    <w:rsid w:val="00891F41"/>
    <w:rsid w:val="00891F7A"/>
    <w:rsid w:val="00892135"/>
    <w:rsid w:val="0089227B"/>
    <w:rsid w:val="008924B9"/>
    <w:rsid w:val="008928FF"/>
    <w:rsid w:val="00892C3E"/>
    <w:rsid w:val="00892F75"/>
    <w:rsid w:val="00893090"/>
    <w:rsid w:val="0089355D"/>
    <w:rsid w:val="0089368B"/>
    <w:rsid w:val="0089374F"/>
    <w:rsid w:val="00893B03"/>
    <w:rsid w:val="00893B5A"/>
    <w:rsid w:val="00893C12"/>
    <w:rsid w:val="00893D07"/>
    <w:rsid w:val="00893E9F"/>
    <w:rsid w:val="00893FAE"/>
    <w:rsid w:val="00894173"/>
    <w:rsid w:val="00894DDB"/>
    <w:rsid w:val="00894F99"/>
    <w:rsid w:val="0089506E"/>
    <w:rsid w:val="00895131"/>
    <w:rsid w:val="0089534A"/>
    <w:rsid w:val="008953BE"/>
    <w:rsid w:val="008959C9"/>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7CE"/>
    <w:rsid w:val="008978B6"/>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A5A"/>
    <w:rsid w:val="008B4C37"/>
    <w:rsid w:val="008B4C7B"/>
    <w:rsid w:val="008B4E7F"/>
    <w:rsid w:val="008B4EFF"/>
    <w:rsid w:val="008B5096"/>
    <w:rsid w:val="008B52DC"/>
    <w:rsid w:val="008B548A"/>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5F21"/>
    <w:rsid w:val="008D61E2"/>
    <w:rsid w:val="008D6234"/>
    <w:rsid w:val="008D6DB7"/>
    <w:rsid w:val="008D6E7F"/>
    <w:rsid w:val="008D7062"/>
    <w:rsid w:val="008D7668"/>
    <w:rsid w:val="008D7ADC"/>
    <w:rsid w:val="008D7CE3"/>
    <w:rsid w:val="008D7F9D"/>
    <w:rsid w:val="008E01AC"/>
    <w:rsid w:val="008E02ED"/>
    <w:rsid w:val="008E0421"/>
    <w:rsid w:val="008E0458"/>
    <w:rsid w:val="008E04AF"/>
    <w:rsid w:val="008E062F"/>
    <w:rsid w:val="008E074A"/>
    <w:rsid w:val="008E0D7A"/>
    <w:rsid w:val="008E0F2F"/>
    <w:rsid w:val="008E10FD"/>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EF6"/>
    <w:rsid w:val="008F204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A9E"/>
    <w:rsid w:val="008F5BA7"/>
    <w:rsid w:val="008F5BE2"/>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611"/>
    <w:rsid w:val="00910D1E"/>
    <w:rsid w:val="00910D61"/>
    <w:rsid w:val="009111FC"/>
    <w:rsid w:val="00911234"/>
    <w:rsid w:val="00911767"/>
    <w:rsid w:val="009118F9"/>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3F2"/>
    <w:rsid w:val="00916588"/>
    <w:rsid w:val="0091675A"/>
    <w:rsid w:val="00916B0A"/>
    <w:rsid w:val="00916FAB"/>
    <w:rsid w:val="00916FE1"/>
    <w:rsid w:val="0091740A"/>
    <w:rsid w:val="0091760A"/>
    <w:rsid w:val="0091762B"/>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C5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E90"/>
    <w:rsid w:val="00923ED4"/>
    <w:rsid w:val="009240DB"/>
    <w:rsid w:val="009243F5"/>
    <w:rsid w:val="00924673"/>
    <w:rsid w:val="00924716"/>
    <w:rsid w:val="00924934"/>
    <w:rsid w:val="00924ECD"/>
    <w:rsid w:val="00924EF2"/>
    <w:rsid w:val="00925069"/>
    <w:rsid w:val="0092509F"/>
    <w:rsid w:val="0092540A"/>
    <w:rsid w:val="0092560D"/>
    <w:rsid w:val="00925749"/>
    <w:rsid w:val="00925827"/>
    <w:rsid w:val="00925867"/>
    <w:rsid w:val="00925DD5"/>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15"/>
    <w:rsid w:val="0093338B"/>
    <w:rsid w:val="009335CA"/>
    <w:rsid w:val="0093361D"/>
    <w:rsid w:val="00933740"/>
    <w:rsid w:val="0093392F"/>
    <w:rsid w:val="00933951"/>
    <w:rsid w:val="00933F9D"/>
    <w:rsid w:val="00934504"/>
    <w:rsid w:val="00934643"/>
    <w:rsid w:val="00934780"/>
    <w:rsid w:val="009347FB"/>
    <w:rsid w:val="009348A1"/>
    <w:rsid w:val="00934991"/>
    <w:rsid w:val="00934D63"/>
    <w:rsid w:val="00934E8D"/>
    <w:rsid w:val="009353D0"/>
    <w:rsid w:val="00935A36"/>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815"/>
    <w:rsid w:val="0094194D"/>
    <w:rsid w:val="00941964"/>
    <w:rsid w:val="00941C32"/>
    <w:rsid w:val="009420F7"/>
    <w:rsid w:val="0094234D"/>
    <w:rsid w:val="009423D8"/>
    <w:rsid w:val="00942566"/>
    <w:rsid w:val="009425F9"/>
    <w:rsid w:val="009426EF"/>
    <w:rsid w:val="009427A8"/>
    <w:rsid w:val="009428BB"/>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863"/>
    <w:rsid w:val="00952A43"/>
    <w:rsid w:val="00952AE9"/>
    <w:rsid w:val="00952FBD"/>
    <w:rsid w:val="00953071"/>
    <w:rsid w:val="00953349"/>
    <w:rsid w:val="0095390C"/>
    <w:rsid w:val="00953A05"/>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7BE"/>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E34"/>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94"/>
    <w:rsid w:val="0097581A"/>
    <w:rsid w:val="00975941"/>
    <w:rsid w:val="00975955"/>
    <w:rsid w:val="00975B14"/>
    <w:rsid w:val="00975B8B"/>
    <w:rsid w:val="00975C4D"/>
    <w:rsid w:val="00975E64"/>
    <w:rsid w:val="00976060"/>
    <w:rsid w:val="00976064"/>
    <w:rsid w:val="00976A6C"/>
    <w:rsid w:val="00976D66"/>
    <w:rsid w:val="0097728F"/>
    <w:rsid w:val="00977329"/>
    <w:rsid w:val="009773CB"/>
    <w:rsid w:val="00977579"/>
    <w:rsid w:val="00977A25"/>
    <w:rsid w:val="00977B60"/>
    <w:rsid w:val="00977D50"/>
    <w:rsid w:val="00977D86"/>
    <w:rsid w:val="00977E0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AAE"/>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50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725"/>
    <w:rsid w:val="009A38D8"/>
    <w:rsid w:val="009A39E3"/>
    <w:rsid w:val="009A3AE6"/>
    <w:rsid w:val="009A4085"/>
    <w:rsid w:val="009A4307"/>
    <w:rsid w:val="009A44F7"/>
    <w:rsid w:val="009A4CCB"/>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4043"/>
    <w:rsid w:val="009B40A1"/>
    <w:rsid w:val="009B42BA"/>
    <w:rsid w:val="009B42D7"/>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61FA"/>
    <w:rsid w:val="009B641A"/>
    <w:rsid w:val="009B6C9A"/>
    <w:rsid w:val="009B6CD8"/>
    <w:rsid w:val="009B6CE4"/>
    <w:rsid w:val="009B6F6F"/>
    <w:rsid w:val="009B72F4"/>
    <w:rsid w:val="009B74EB"/>
    <w:rsid w:val="009B768F"/>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4E4"/>
    <w:rsid w:val="009C6779"/>
    <w:rsid w:val="009C69C4"/>
    <w:rsid w:val="009C6A3A"/>
    <w:rsid w:val="009C6B9D"/>
    <w:rsid w:val="009C6C88"/>
    <w:rsid w:val="009C6DC8"/>
    <w:rsid w:val="009C73E6"/>
    <w:rsid w:val="009C7547"/>
    <w:rsid w:val="009C76FD"/>
    <w:rsid w:val="009C7771"/>
    <w:rsid w:val="009C7A57"/>
    <w:rsid w:val="009C7BC0"/>
    <w:rsid w:val="009D01AD"/>
    <w:rsid w:val="009D01BF"/>
    <w:rsid w:val="009D0314"/>
    <w:rsid w:val="009D072F"/>
    <w:rsid w:val="009D07BE"/>
    <w:rsid w:val="009D0A7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525"/>
    <w:rsid w:val="009D3536"/>
    <w:rsid w:val="009D3654"/>
    <w:rsid w:val="009D36FB"/>
    <w:rsid w:val="009D3747"/>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1D66"/>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F07"/>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128"/>
    <w:rsid w:val="00A02238"/>
    <w:rsid w:val="00A032DA"/>
    <w:rsid w:val="00A033ED"/>
    <w:rsid w:val="00A03692"/>
    <w:rsid w:val="00A037CA"/>
    <w:rsid w:val="00A03D23"/>
    <w:rsid w:val="00A03F11"/>
    <w:rsid w:val="00A0471E"/>
    <w:rsid w:val="00A04D84"/>
    <w:rsid w:val="00A0547A"/>
    <w:rsid w:val="00A05890"/>
    <w:rsid w:val="00A059A9"/>
    <w:rsid w:val="00A05DFB"/>
    <w:rsid w:val="00A0601B"/>
    <w:rsid w:val="00A061E8"/>
    <w:rsid w:val="00A06460"/>
    <w:rsid w:val="00A0649F"/>
    <w:rsid w:val="00A067D4"/>
    <w:rsid w:val="00A06BD3"/>
    <w:rsid w:val="00A06D7C"/>
    <w:rsid w:val="00A06DF1"/>
    <w:rsid w:val="00A06E29"/>
    <w:rsid w:val="00A070DA"/>
    <w:rsid w:val="00A0778F"/>
    <w:rsid w:val="00A07805"/>
    <w:rsid w:val="00A078E4"/>
    <w:rsid w:val="00A07CE8"/>
    <w:rsid w:val="00A07E6D"/>
    <w:rsid w:val="00A10082"/>
    <w:rsid w:val="00A100D8"/>
    <w:rsid w:val="00A101FF"/>
    <w:rsid w:val="00A1056A"/>
    <w:rsid w:val="00A1064A"/>
    <w:rsid w:val="00A10D72"/>
    <w:rsid w:val="00A11124"/>
    <w:rsid w:val="00A11220"/>
    <w:rsid w:val="00A11288"/>
    <w:rsid w:val="00A1131E"/>
    <w:rsid w:val="00A117D5"/>
    <w:rsid w:val="00A117E4"/>
    <w:rsid w:val="00A119ED"/>
    <w:rsid w:val="00A11C41"/>
    <w:rsid w:val="00A11D3D"/>
    <w:rsid w:val="00A123B2"/>
    <w:rsid w:val="00A12539"/>
    <w:rsid w:val="00A126FB"/>
    <w:rsid w:val="00A1277C"/>
    <w:rsid w:val="00A12C68"/>
    <w:rsid w:val="00A12D8E"/>
    <w:rsid w:val="00A12F24"/>
    <w:rsid w:val="00A13154"/>
    <w:rsid w:val="00A134B6"/>
    <w:rsid w:val="00A13502"/>
    <w:rsid w:val="00A1367E"/>
    <w:rsid w:val="00A136E5"/>
    <w:rsid w:val="00A13845"/>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9C9"/>
    <w:rsid w:val="00A20A93"/>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30494"/>
    <w:rsid w:val="00A30A46"/>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18E"/>
    <w:rsid w:val="00A36927"/>
    <w:rsid w:val="00A36C47"/>
    <w:rsid w:val="00A36EF2"/>
    <w:rsid w:val="00A3704F"/>
    <w:rsid w:val="00A37253"/>
    <w:rsid w:val="00A37901"/>
    <w:rsid w:val="00A37AFA"/>
    <w:rsid w:val="00A37B0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CE0"/>
    <w:rsid w:val="00A55DB2"/>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7"/>
    <w:rsid w:val="00A60A5A"/>
    <w:rsid w:val="00A60B6E"/>
    <w:rsid w:val="00A60CB6"/>
    <w:rsid w:val="00A610C4"/>
    <w:rsid w:val="00A613D6"/>
    <w:rsid w:val="00A6143F"/>
    <w:rsid w:val="00A615AB"/>
    <w:rsid w:val="00A617D0"/>
    <w:rsid w:val="00A619E0"/>
    <w:rsid w:val="00A61B27"/>
    <w:rsid w:val="00A61F77"/>
    <w:rsid w:val="00A62668"/>
    <w:rsid w:val="00A62754"/>
    <w:rsid w:val="00A62790"/>
    <w:rsid w:val="00A62A3E"/>
    <w:rsid w:val="00A62C6C"/>
    <w:rsid w:val="00A62F9B"/>
    <w:rsid w:val="00A63152"/>
    <w:rsid w:val="00A631D8"/>
    <w:rsid w:val="00A63256"/>
    <w:rsid w:val="00A638A5"/>
    <w:rsid w:val="00A6394B"/>
    <w:rsid w:val="00A63E70"/>
    <w:rsid w:val="00A63EE3"/>
    <w:rsid w:val="00A6401F"/>
    <w:rsid w:val="00A644F3"/>
    <w:rsid w:val="00A64670"/>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F7D"/>
    <w:rsid w:val="00A671C5"/>
    <w:rsid w:val="00A6725C"/>
    <w:rsid w:val="00A6738B"/>
    <w:rsid w:val="00A6746C"/>
    <w:rsid w:val="00A67674"/>
    <w:rsid w:val="00A676F8"/>
    <w:rsid w:val="00A67AC6"/>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BF"/>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F42"/>
    <w:rsid w:val="00A761C3"/>
    <w:rsid w:val="00A763FC"/>
    <w:rsid w:val="00A765CD"/>
    <w:rsid w:val="00A767E1"/>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6EF"/>
    <w:rsid w:val="00A817B4"/>
    <w:rsid w:val="00A818B7"/>
    <w:rsid w:val="00A81A84"/>
    <w:rsid w:val="00A81B41"/>
    <w:rsid w:val="00A81DA6"/>
    <w:rsid w:val="00A81DCD"/>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941"/>
    <w:rsid w:val="00A91A55"/>
    <w:rsid w:val="00A91AD2"/>
    <w:rsid w:val="00A91C47"/>
    <w:rsid w:val="00A91C82"/>
    <w:rsid w:val="00A91F91"/>
    <w:rsid w:val="00A9217C"/>
    <w:rsid w:val="00A926D6"/>
    <w:rsid w:val="00A929ED"/>
    <w:rsid w:val="00A92A41"/>
    <w:rsid w:val="00A92AB8"/>
    <w:rsid w:val="00A92BC0"/>
    <w:rsid w:val="00A92DCD"/>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5D"/>
    <w:rsid w:val="00A95BDD"/>
    <w:rsid w:val="00A95EA6"/>
    <w:rsid w:val="00A95F2E"/>
    <w:rsid w:val="00A9653F"/>
    <w:rsid w:val="00A96694"/>
    <w:rsid w:val="00A96897"/>
    <w:rsid w:val="00A973F2"/>
    <w:rsid w:val="00A9752B"/>
    <w:rsid w:val="00A9752D"/>
    <w:rsid w:val="00A97544"/>
    <w:rsid w:val="00A9757E"/>
    <w:rsid w:val="00A97621"/>
    <w:rsid w:val="00A97759"/>
    <w:rsid w:val="00A97828"/>
    <w:rsid w:val="00A9785D"/>
    <w:rsid w:val="00A97A34"/>
    <w:rsid w:val="00A97A36"/>
    <w:rsid w:val="00A97A89"/>
    <w:rsid w:val="00A97B26"/>
    <w:rsid w:val="00A97CAE"/>
    <w:rsid w:val="00A97E6A"/>
    <w:rsid w:val="00AA02D0"/>
    <w:rsid w:val="00AA0302"/>
    <w:rsid w:val="00AA06B5"/>
    <w:rsid w:val="00AA082F"/>
    <w:rsid w:val="00AA0A53"/>
    <w:rsid w:val="00AA0B6D"/>
    <w:rsid w:val="00AA0BCB"/>
    <w:rsid w:val="00AA0C7E"/>
    <w:rsid w:val="00AA0CF0"/>
    <w:rsid w:val="00AA0E4F"/>
    <w:rsid w:val="00AA106B"/>
    <w:rsid w:val="00AA116F"/>
    <w:rsid w:val="00AA117A"/>
    <w:rsid w:val="00AA13DA"/>
    <w:rsid w:val="00AA1482"/>
    <w:rsid w:val="00AA14AD"/>
    <w:rsid w:val="00AA18A7"/>
    <w:rsid w:val="00AA19D0"/>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C90"/>
    <w:rsid w:val="00AA5FE6"/>
    <w:rsid w:val="00AA626E"/>
    <w:rsid w:val="00AA634B"/>
    <w:rsid w:val="00AA6547"/>
    <w:rsid w:val="00AA66D2"/>
    <w:rsid w:val="00AA687B"/>
    <w:rsid w:val="00AA6941"/>
    <w:rsid w:val="00AA6B0E"/>
    <w:rsid w:val="00AA6C51"/>
    <w:rsid w:val="00AA72F6"/>
    <w:rsid w:val="00AA73CC"/>
    <w:rsid w:val="00AA74A5"/>
    <w:rsid w:val="00AA74E6"/>
    <w:rsid w:val="00AA758D"/>
    <w:rsid w:val="00AA7668"/>
    <w:rsid w:val="00AA7991"/>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37E"/>
    <w:rsid w:val="00AB3392"/>
    <w:rsid w:val="00AB347B"/>
    <w:rsid w:val="00AB3844"/>
    <w:rsid w:val="00AB3976"/>
    <w:rsid w:val="00AB39B3"/>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168"/>
    <w:rsid w:val="00AC1630"/>
    <w:rsid w:val="00AC165B"/>
    <w:rsid w:val="00AC174A"/>
    <w:rsid w:val="00AC1CA2"/>
    <w:rsid w:val="00AC1D0D"/>
    <w:rsid w:val="00AC1D77"/>
    <w:rsid w:val="00AC238C"/>
    <w:rsid w:val="00AC239F"/>
    <w:rsid w:val="00AC2659"/>
    <w:rsid w:val="00AC26EF"/>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33"/>
    <w:rsid w:val="00AC6D52"/>
    <w:rsid w:val="00AC6E55"/>
    <w:rsid w:val="00AC703A"/>
    <w:rsid w:val="00AC74D3"/>
    <w:rsid w:val="00AC787E"/>
    <w:rsid w:val="00AC78EF"/>
    <w:rsid w:val="00AC79DA"/>
    <w:rsid w:val="00AC7AE4"/>
    <w:rsid w:val="00AC7BF8"/>
    <w:rsid w:val="00AC7D4B"/>
    <w:rsid w:val="00AC7D4C"/>
    <w:rsid w:val="00AC7E94"/>
    <w:rsid w:val="00AD008E"/>
    <w:rsid w:val="00AD026B"/>
    <w:rsid w:val="00AD02BF"/>
    <w:rsid w:val="00AD0450"/>
    <w:rsid w:val="00AD04E0"/>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34B8"/>
    <w:rsid w:val="00AE35FF"/>
    <w:rsid w:val="00AE368E"/>
    <w:rsid w:val="00AE36A3"/>
    <w:rsid w:val="00AE3959"/>
    <w:rsid w:val="00AE3AC0"/>
    <w:rsid w:val="00AE3E95"/>
    <w:rsid w:val="00AE41AC"/>
    <w:rsid w:val="00AE41E7"/>
    <w:rsid w:val="00AE4342"/>
    <w:rsid w:val="00AE465E"/>
    <w:rsid w:val="00AE46D4"/>
    <w:rsid w:val="00AE4845"/>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E7F35"/>
    <w:rsid w:val="00AF0257"/>
    <w:rsid w:val="00AF02A4"/>
    <w:rsid w:val="00AF042E"/>
    <w:rsid w:val="00AF0579"/>
    <w:rsid w:val="00AF087C"/>
    <w:rsid w:val="00AF0A29"/>
    <w:rsid w:val="00AF0A9D"/>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2D6"/>
    <w:rsid w:val="00AF33F6"/>
    <w:rsid w:val="00AF345E"/>
    <w:rsid w:val="00AF3671"/>
    <w:rsid w:val="00AF36D5"/>
    <w:rsid w:val="00AF36E1"/>
    <w:rsid w:val="00AF3CB2"/>
    <w:rsid w:val="00AF3E03"/>
    <w:rsid w:val="00AF3E8A"/>
    <w:rsid w:val="00AF3FF9"/>
    <w:rsid w:val="00AF405D"/>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DD"/>
    <w:rsid w:val="00AF6B18"/>
    <w:rsid w:val="00AF6B4A"/>
    <w:rsid w:val="00AF6D01"/>
    <w:rsid w:val="00AF7382"/>
    <w:rsid w:val="00AF764A"/>
    <w:rsid w:val="00AF7B2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7CB"/>
    <w:rsid w:val="00B02827"/>
    <w:rsid w:val="00B02857"/>
    <w:rsid w:val="00B0289D"/>
    <w:rsid w:val="00B02B6D"/>
    <w:rsid w:val="00B032A0"/>
    <w:rsid w:val="00B03555"/>
    <w:rsid w:val="00B0375A"/>
    <w:rsid w:val="00B037C1"/>
    <w:rsid w:val="00B03844"/>
    <w:rsid w:val="00B03B12"/>
    <w:rsid w:val="00B03B94"/>
    <w:rsid w:val="00B03E11"/>
    <w:rsid w:val="00B0406B"/>
    <w:rsid w:val="00B0461B"/>
    <w:rsid w:val="00B047D1"/>
    <w:rsid w:val="00B04B0C"/>
    <w:rsid w:val="00B04BB7"/>
    <w:rsid w:val="00B04C47"/>
    <w:rsid w:val="00B04EC2"/>
    <w:rsid w:val="00B04F29"/>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FC"/>
    <w:rsid w:val="00B06F27"/>
    <w:rsid w:val="00B0701F"/>
    <w:rsid w:val="00B07356"/>
    <w:rsid w:val="00B07692"/>
    <w:rsid w:val="00B07C11"/>
    <w:rsid w:val="00B07D6B"/>
    <w:rsid w:val="00B07E0D"/>
    <w:rsid w:val="00B102CD"/>
    <w:rsid w:val="00B1035A"/>
    <w:rsid w:val="00B103E0"/>
    <w:rsid w:val="00B1044B"/>
    <w:rsid w:val="00B10735"/>
    <w:rsid w:val="00B111CE"/>
    <w:rsid w:val="00B112A5"/>
    <w:rsid w:val="00B113DD"/>
    <w:rsid w:val="00B118E2"/>
    <w:rsid w:val="00B1191B"/>
    <w:rsid w:val="00B1193B"/>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29A"/>
    <w:rsid w:val="00B1353C"/>
    <w:rsid w:val="00B13953"/>
    <w:rsid w:val="00B13C55"/>
    <w:rsid w:val="00B13CE9"/>
    <w:rsid w:val="00B13D75"/>
    <w:rsid w:val="00B13DCA"/>
    <w:rsid w:val="00B13E5B"/>
    <w:rsid w:val="00B13F67"/>
    <w:rsid w:val="00B14605"/>
    <w:rsid w:val="00B1468A"/>
    <w:rsid w:val="00B14720"/>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7059"/>
    <w:rsid w:val="00B178FA"/>
    <w:rsid w:val="00B17D65"/>
    <w:rsid w:val="00B17DCE"/>
    <w:rsid w:val="00B201A5"/>
    <w:rsid w:val="00B20232"/>
    <w:rsid w:val="00B2041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94"/>
    <w:rsid w:val="00B266C6"/>
    <w:rsid w:val="00B266EC"/>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5590"/>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4FC"/>
    <w:rsid w:val="00B45533"/>
    <w:rsid w:val="00B456A1"/>
    <w:rsid w:val="00B4578E"/>
    <w:rsid w:val="00B459E0"/>
    <w:rsid w:val="00B45E4E"/>
    <w:rsid w:val="00B45EF5"/>
    <w:rsid w:val="00B46279"/>
    <w:rsid w:val="00B46634"/>
    <w:rsid w:val="00B46CF6"/>
    <w:rsid w:val="00B46D35"/>
    <w:rsid w:val="00B47000"/>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22BB"/>
    <w:rsid w:val="00B5232E"/>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45C8"/>
    <w:rsid w:val="00B74A54"/>
    <w:rsid w:val="00B74CE4"/>
    <w:rsid w:val="00B74F39"/>
    <w:rsid w:val="00B755E5"/>
    <w:rsid w:val="00B7595E"/>
    <w:rsid w:val="00B75A21"/>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40D4"/>
    <w:rsid w:val="00B843B5"/>
    <w:rsid w:val="00B843FB"/>
    <w:rsid w:val="00B84414"/>
    <w:rsid w:val="00B84431"/>
    <w:rsid w:val="00B846C8"/>
    <w:rsid w:val="00B847CE"/>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9F6"/>
    <w:rsid w:val="00B9100C"/>
    <w:rsid w:val="00B911EB"/>
    <w:rsid w:val="00B913AA"/>
    <w:rsid w:val="00B9154C"/>
    <w:rsid w:val="00B9162C"/>
    <w:rsid w:val="00B91CBE"/>
    <w:rsid w:val="00B91E41"/>
    <w:rsid w:val="00B92100"/>
    <w:rsid w:val="00B92251"/>
    <w:rsid w:val="00B922B1"/>
    <w:rsid w:val="00B927C5"/>
    <w:rsid w:val="00B92904"/>
    <w:rsid w:val="00B92E17"/>
    <w:rsid w:val="00B92F24"/>
    <w:rsid w:val="00B93401"/>
    <w:rsid w:val="00B93688"/>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90B"/>
    <w:rsid w:val="00B9599D"/>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976"/>
    <w:rsid w:val="00BA10EB"/>
    <w:rsid w:val="00BA1660"/>
    <w:rsid w:val="00BA16E0"/>
    <w:rsid w:val="00BA19C2"/>
    <w:rsid w:val="00BA1A4B"/>
    <w:rsid w:val="00BA1B49"/>
    <w:rsid w:val="00BA1C63"/>
    <w:rsid w:val="00BA1D06"/>
    <w:rsid w:val="00BA1EDE"/>
    <w:rsid w:val="00BA1F67"/>
    <w:rsid w:val="00BA297B"/>
    <w:rsid w:val="00BA2B67"/>
    <w:rsid w:val="00BA340D"/>
    <w:rsid w:val="00BA370B"/>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E0"/>
    <w:rsid w:val="00BE1D2F"/>
    <w:rsid w:val="00BE1FC4"/>
    <w:rsid w:val="00BE20BB"/>
    <w:rsid w:val="00BE2359"/>
    <w:rsid w:val="00BE26BB"/>
    <w:rsid w:val="00BE2CEF"/>
    <w:rsid w:val="00BE31A4"/>
    <w:rsid w:val="00BE369A"/>
    <w:rsid w:val="00BE387A"/>
    <w:rsid w:val="00BE38BD"/>
    <w:rsid w:val="00BE38D7"/>
    <w:rsid w:val="00BE3CD2"/>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41"/>
    <w:rsid w:val="00C02174"/>
    <w:rsid w:val="00C022C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C4"/>
    <w:rsid w:val="00C1097F"/>
    <w:rsid w:val="00C10F8B"/>
    <w:rsid w:val="00C10FD2"/>
    <w:rsid w:val="00C11338"/>
    <w:rsid w:val="00C113DD"/>
    <w:rsid w:val="00C115B1"/>
    <w:rsid w:val="00C117BE"/>
    <w:rsid w:val="00C11825"/>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B50"/>
    <w:rsid w:val="00C16E53"/>
    <w:rsid w:val="00C16E6F"/>
    <w:rsid w:val="00C172C3"/>
    <w:rsid w:val="00C17311"/>
    <w:rsid w:val="00C1737A"/>
    <w:rsid w:val="00C173BD"/>
    <w:rsid w:val="00C173FE"/>
    <w:rsid w:val="00C17596"/>
    <w:rsid w:val="00C176D5"/>
    <w:rsid w:val="00C17759"/>
    <w:rsid w:val="00C17906"/>
    <w:rsid w:val="00C17CAE"/>
    <w:rsid w:val="00C17E51"/>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38"/>
    <w:rsid w:val="00C2226E"/>
    <w:rsid w:val="00C222B7"/>
    <w:rsid w:val="00C2258F"/>
    <w:rsid w:val="00C225A6"/>
    <w:rsid w:val="00C2262B"/>
    <w:rsid w:val="00C22D21"/>
    <w:rsid w:val="00C22E03"/>
    <w:rsid w:val="00C22E5F"/>
    <w:rsid w:val="00C22E64"/>
    <w:rsid w:val="00C23121"/>
    <w:rsid w:val="00C231E8"/>
    <w:rsid w:val="00C2353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2026"/>
    <w:rsid w:val="00C32112"/>
    <w:rsid w:val="00C32140"/>
    <w:rsid w:val="00C32222"/>
    <w:rsid w:val="00C3222D"/>
    <w:rsid w:val="00C329C7"/>
    <w:rsid w:val="00C32A30"/>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DBC"/>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BB3"/>
    <w:rsid w:val="00C36E00"/>
    <w:rsid w:val="00C37160"/>
    <w:rsid w:val="00C37193"/>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5D3"/>
    <w:rsid w:val="00C426D3"/>
    <w:rsid w:val="00C42733"/>
    <w:rsid w:val="00C427BE"/>
    <w:rsid w:val="00C428C4"/>
    <w:rsid w:val="00C429C9"/>
    <w:rsid w:val="00C42D45"/>
    <w:rsid w:val="00C432CE"/>
    <w:rsid w:val="00C434B4"/>
    <w:rsid w:val="00C435AB"/>
    <w:rsid w:val="00C4376D"/>
    <w:rsid w:val="00C437D7"/>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8C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7E"/>
    <w:rsid w:val="00C654A1"/>
    <w:rsid w:val="00C6586B"/>
    <w:rsid w:val="00C658AB"/>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B4D"/>
    <w:rsid w:val="00C67EFD"/>
    <w:rsid w:val="00C70109"/>
    <w:rsid w:val="00C706BD"/>
    <w:rsid w:val="00C70A83"/>
    <w:rsid w:val="00C70C09"/>
    <w:rsid w:val="00C70C9F"/>
    <w:rsid w:val="00C70F8B"/>
    <w:rsid w:val="00C715CD"/>
    <w:rsid w:val="00C71631"/>
    <w:rsid w:val="00C7167B"/>
    <w:rsid w:val="00C71759"/>
    <w:rsid w:val="00C71890"/>
    <w:rsid w:val="00C71905"/>
    <w:rsid w:val="00C71906"/>
    <w:rsid w:val="00C720E5"/>
    <w:rsid w:val="00C724E8"/>
    <w:rsid w:val="00C726EF"/>
    <w:rsid w:val="00C727D9"/>
    <w:rsid w:val="00C7284E"/>
    <w:rsid w:val="00C7292E"/>
    <w:rsid w:val="00C72AD1"/>
    <w:rsid w:val="00C72CED"/>
    <w:rsid w:val="00C72DCF"/>
    <w:rsid w:val="00C7301F"/>
    <w:rsid w:val="00C732E2"/>
    <w:rsid w:val="00C7359B"/>
    <w:rsid w:val="00C7365D"/>
    <w:rsid w:val="00C73840"/>
    <w:rsid w:val="00C73946"/>
    <w:rsid w:val="00C7436C"/>
    <w:rsid w:val="00C748B6"/>
    <w:rsid w:val="00C74C4C"/>
    <w:rsid w:val="00C74CB0"/>
    <w:rsid w:val="00C74D51"/>
    <w:rsid w:val="00C750BB"/>
    <w:rsid w:val="00C7511B"/>
    <w:rsid w:val="00C75487"/>
    <w:rsid w:val="00C75658"/>
    <w:rsid w:val="00C75705"/>
    <w:rsid w:val="00C75861"/>
    <w:rsid w:val="00C75A26"/>
    <w:rsid w:val="00C75A33"/>
    <w:rsid w:val="00C75FC0"/>
    <w:rsid w:val="00C75FF9"/>
    <w:rsid w:val="00C763F8"/>
    <w:rsid w:val="00C7669C"/>
    <w:rsid w:val="00C766BF"/>
    <w:rsid w:val="00C7685B"/>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23A"/>
    <w:rsid w:val="00C83259"/>
    <w:rsid w:val="00C839CC"/>
    <w:rsid w:val="00C839F4"/>
    <w:rsid w:val="00C83AA6"/>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40B9"/>
    <w:rsid w:val="00C9423D"/>
    <w:rsid w:val="00C942D6"/>
    <w:rsid w:val="00C94682"/>
    <w:rsid w:val="00C9487E"/>
    <w:rsid w:val="00C94993"/>
    <w:rsid w:val="00C94AA1"/>
    <w:rsid w:val="00C94BF1"/>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A05D5"/>
    <w:rsid w:val="00CA06C9"/>
    <w:rsid w:val="00CA07D5"/>
    <w:rsid w:val="00CA083E"/>
    <w:rsid w:val="00CA0A7C"/>
    <w:rsid w:val="00CA0B05"/>
    <w:rsid w:val="00CA0B61"/>
    <w:rsid w:val="00CA0C6F"/>
    <w:rsid w:val="00CA0C8F"/>
    <w:rsid w:val="00CA0F79"/>
    <w:rsid w:val="00CA13CC"/>
    <w:rsid w:val="00CA171F"/>
    <w:rsid w:val="00CA209B"/>
    <w:rsid w:val="00CA21D4"/>
    <w:rsid w:val="00CA2256"/>
    <w:rsid w:val="00CA236A"/>
    <w:rsid w:val="00CA24A2"/>
    <w:rsid w:val="00CA26DE"/>
    <w:rsid w:val="00CA2B4A"/>
    <w:rsid w:val="00CA2D7C"/>
    <w:rsid w:val="00CA2F33"/>
    <w:rsid w:val="00CA31A8"/>
    <w:rsid w:val="00CA3255"/>
    <w:rsid w:val="00CA3364"/>
    <w:rsid w:val="00CA33E1"/>
    <w:rsid w:val="00CA36E1"/>
    <w:rsid w:val="00CA36FF"/>
    <w:rsid w:val="00CA3DE5"/>
    <w:rsid w:val="00CA3F15"/>
    <w:rsid w:val="00CA41F7"/>
    <w:rsid w:val="00CA4250"/>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D4"/>
    <w:rsid w:val="00CA5577"/>
    <w:rsid w:val="00CA5A50"/>
    <w:rsid w:val="00CA5A74"/>
    <w:rsid w:val="00CA614D"/>
    <w:rsid w:val="00CA693C"/>
    <w:rsid w:val="00CA6BE7"/>
    <w:rsid w:val="00CA6D65"/>
    <w:rsid w:val="00CA6DC4"/>
    <w:rsid w:val="00CA6E00"/>
    <w:rsid w:val="00CA6E02"/>
    <w:rsid w:val="00CA6E64"/>
    <w:rsid w:val="00CA7015"/>
    <w:rsid w:val="00CA752A"/>
    <w:rsid w:val="00CA7D97"/>
    <w:rsid w:val="00CA7D9D"/>
    <w:rsid w:val="00CA7DA6"/>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56"/>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D0E"/>
    <w:rsid w:val="00CE4E00"/>
    <w:rsid w:val="00CE509E"/>
    <w:rsid w:val="00CE59A1"/>
    <w:rsid w:val="00CE5A46"/>
    <w:rsid w:val="00CE5A4F"/>
    <w:rsid w:val="00CE5D29"/>
    <w:rsid w:val="00CE5EE4"/>
    <w:rsid w:val="00CE5F24"/>
    <w:rsid w:val="00CE5F66"/>
    <w:rsid w:val="00CE68D5"/>
    <w:rsid w:val="00CE6915"/>
    <w:rsid w:val="00CE6B00"/>
    <w:rsid w:val="00CE719D"/>
    <w:rsid w:val="00CE7308"/>
    <w:rsid w:val="00CE732F"/>
    <w:rsid w:val="00CE7A51"/>
    <w:rsid w:val="00CE7FDB"/>
    <w:rsid w:val="00CF0259"/>
    <w:rsid w:val="00CF05D2"/>
    <w:rsid w:val="00CF0AFD"/>
    <w:rsid w:val="00CF0F20"/>
    <w:rsid w:val="00CF0FB8"/>
    <w:rsid w:val="00CF11EB"/>
    <w:rsid w:val="00CF150F"/>
    <w:rsid w:val="00CF15C3"/>
    <w:rsid w:val="00CF1652"/>
    <w:rsid w:val="00CF17C4"/>
    <w:rsid w:val="00CF18BA"/>
    <w:rsid w:val="00CF18D0"/>
    <w:rsid w:val="00CF1985"/>
    <w:rsid w:val="00CF1991"/>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A9"/>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A85"/>
    <w:rsid w:val="00D12F51"/>
    <w:rsid w:val="00D130A5"/>
    <w:rsid w:val="00D130E4"/>
    <w:rsid w:val="00D13132"/>
    <w:rsid w:val="00D132D1"/>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2A"/>
    <w:rsid w:val="00D21224"/>
    <w:rsid w:val="00D2137F"/>
    <w:rsid w:val="00D2190C"/>
    <w:rsid w:val="00D21A5E"/>
    <w:rsid w:val="00D21B3C"/>
    <w:rsid w:val="00D21B6A"/>
    <w:rsid w:val="00D21E6D"/>
    <w:rsid w:val="00D21F74"/>
    <w:rsid w:val="00D21F92"/>
    <w:rsid w:val="00D21F9E"/>
    <w:rsid w:val="00D222F9"/>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EE"/>
    <w:rsid w:val="00D24CA2"/>
    <w:rsid w:val="00D24D2E"/>
    <w:rsid w:val="00D24D36"/>
    <w:rsid w:val="00D24E68"/>
    <w:rsid w:val="00D25272"/>
    <w:rsid w:val="00D2528C"/>
    <w:rsid w:val="00D2540B"/>
    <w:rsid w:val="00D25420"/>
    <w:rsid w:val="00D256BF"/>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AEA"/>
    <w:rsid w:val="00D36C20"/>
    <w:rsid w:val="00D36FAC"/>
    <w:rsid w:val="00D371C9"/>
    <w:rsid w:val="00D37602"/>
    <w:rsid w:val="00D3762C"/>
    <w:rsid w:val="00D37AB0"/>
    <w:rsid w:val="00D37E73"/>
    <w:rsid w:val="00D40065"/>
    <w:rsid w:val="00D400F1"/>
    <w:rsid w:val="00D40296"/>
    <w:rsid w:val="00D406C2"/>
    <w:rsid w:val="00D40762"/>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E12"/>
    <w:rsid w:val="00D46FC5"/>
    <w:rsid w:val="00D47057"/>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1095"/>
    <w:rsid w:val="00D5118F"/>
    <w:rsid w:val="00D51741"/>
    <w:rsid w:val="00D517F9"/>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866"/>
    <w:rsid w:val="00D60CFE"/>
    <w:rsid w:val="00D60D4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4B5"/>
    <w:rsid w:val="00D64544"/>
    <w:rsid w:val="00D64853"/>
    <w:rsid w:val="00D648AE"/>
    <w:rsid w:val="00D649E8"/>
    <w:rsid w:val="00D64B6B"/>
    <w:rsid w:val="00D64C25"/>
    <w:rsid w:val="00D64C89"/>
    <w:rsid w:val="00D64CA2"/>
    <w:rsid w:val="00D650BC"/>
    <w:rsid w:val="00D653D1"/>
    <w:rsid w:val="00D65486"/>
    <w:rsid w:val="00D655ED"/>
    <w:rsid w:val="00D656FE"/>
    <w:rsid w:val="00D65A80"/>
    <w:rsid w:val="00D65EEB"/>
    <w:rsid w:val="00D65F1F"/>
    <w:rsid w:val="00D662DD"/>
    <w:rsid w:val="00D665B5"/>
    <w:rsid w:val="00D666FF"/>
    <w:rsid w:val="00D66828"/>
    <w:rsid w:val="00D66E01"/>
    <w:rsid w:val="00D6721D"/>
    <w:rsid w:val="00D672DD"/>
    <w:rsid w:val="00D67432"/>
    <w:rsid w:val="00D674AE"/>
    <w:rsid w:val="00D675EF"/>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40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33B"/>
    <w:rsid w:val="00D80837"/>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E6"/>
    <w:rsid w:val="00D83A17"/>
    <w:rsid w:val="00D83AFA"/>
    <w:rsid w:val="00D83BC8"/>
    <w:rsid w:val="00D83E56"/>
    <w:rsid w:val="00D84139"/>
    <w:rsid w:val="00D84222"/>
    <w:rsid w:val="00D843DA"/>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4A3"/>
    <w:rsid w:val="00D936AE"/>
    <w:rsid w:val="00D93864"/>
    <w:rsid w:val="00D939D7"/>
    <w:rsid w:val="00D93A7F"/>
    <w:rsid w:val="00D93A82"/>
    <w:rsid w:val="00D93AD1"/>
    <w:rsid w:val="00D93DC1"/>
    <w:rsid w:val="00D942B1"/>
    <w:rsid w:val="00D94456"/>
    <w:rsid w:val="00D9459A"/>
    <w:rsid w:val="00D95982"/>
    <w:rsid w:val="00D95A0A"/>
    <w:rsid w:val="00D95CA7"/>
    <w:rsid w:val="00D95D7E"/>
    <w:rsid w:val="00D96185"/>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5168"/>
    <w:rsid w:val="00DA53AC"/>
    <w:rsid w:val="00DA565F"/>
    <w:rsid w:val="00DA570B"/>
    <w:rsid w:val="00DA5733"/>
    <w:rsid w:val="00DA5886"/>
    <w:rsid w:val="00DA5911"/>
    <w:rsid w:val="00DA5A9A"/>
    <w:rsid w:val="00DA5EB7"/>
    <w:rsid w:val="00DA6158"/>
    <w:rsid w:val="00DA63D9"/>
    <w:rsid w:val="00DA648C"/>
    <w:rsid w:val="00DA67D5"/>
    <w:rsid w:val="00DA67E5"/>
    <w:rsid w:val="00DA6A01"/>
    <w:rsid w:val="00DA6B2E"/>
    <w:rsid w:val="00DA6C53"/>
    <w:rsid w:val="00DA70D0"/>
    <w:rsid w:val="00DA722E"/>
    <w:rsid w:val="00DA73C4"/>
    <w:rsid w:val="00DA76CC"/>
    <w:rsid w:val="00DA7733"/>
    <w:rsid w:val="00DA78EF"/>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414"/>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61E"/>
    <w:rsid w:val="00DD7632"/>
    <w:rsid w:val="00DD76D9"/>
    <w:rsid w:val="00DD7979"/>
    <w:rsid w:val="00DD79D0"/>
    <w:rsid w:val="00DD7B3A"/>
    <w:rsid w:val="00DD7CA3"/>
    <w:rsid w:val="00DD7CB2"/>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05"/>
    <w:rsid w:val="00DE2AAE"/>
    <w:rsid w:val="00DE2ADA"/>
    <w:rsid w:val="00DE2B2F"/>
    <w:rsid w:val="00DE2B41"/>
    <w:rsid w:val="00DE2B53"/>
    <w:rsid w:val="00DE2D26"/>
    <w:rsid w:val="00DE3363"/>
    <w:rsid w:val="00DE3456"/>
    <w:rsid w:val="00DE3967"/>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735B"/>
    <w:rsid w:val="00DE73E1"/>
    <w:rsid w:val="00DE74FB"/>
    <w:rsid w:val="00DE770D"/>
    <w:rsid w:val="00DE778A"/>
    <w:rsid w:val="00DE77E5"/>
    <w:rsid w:val="00DE77EF"/>
    <w:rsid w:val="00DE7824"/>
    <w:rsid w:val="00DE7FE5"/>
    <w:rsid w:val="00DF012D"/>
    <w:rsid w:val="00DF03D5"/>
    <w:rsid w:val="00DF0531"/>
    <w:rsid w:val="00DF06B7"/>
    <w:rsid w:val="00DF0879"/>
    <w:rsid w:val="00DF090E"/>
    <w:rsid w:val="00DF0A41"/>
    <w:rsid w:val="00DF0B84"/>
    <w:rsid w:val="00DF0C6A"/>
    <w:rsid w:val="00DF0EE4"/>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993"/>
    <w:rsid w:val="00E249C0"/>
    <w:rsid w:val="00E24A78"/>
    <w:rsid w:val="00E24ADE"/>
    <w:rsid w:val="00E24B57"/>
    <w:rsid w:val="00E24D2A"/>
    <w:rsid w:val="00E24D9B"/>
    <w:rsid w:val="00E24F0C"/>
    <w:rsid w:val="00E24FF8"/>
    <w:rsid w:val="00E25204"/>
    <w:rsid w:val="00E25289"/>
    <w:rsid w:val="00E2549D"/>
    <w:rsid w:val="00E25583"/>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EF9"/>
    <w:rsid w:val="00E3022E"/>
    <w:rsid w:val="00E3070B"/>
    <w:rsid w:val="00E30CFC"/>
    <w:rsid w:val="00E30DB3"/>
    <w:rsid w:val="00E31209"/>
    <w:rsid w:val="00E31257"/>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8D"/>
    <w:rsid w:val="00E33CE9"/>
    <w:rsid w:val="00E3408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9A"/>
    <w:rsid w:val="00E53157"/>
    <w:rsid w:val="00E5340D"/>
    <w:rsid w:val="00E53689"/>
    <w:rsid w:val="00E537BD"/>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FAF"/>
    <w:rsid w:val="00E666CC"/>
    <w:rsid w:val="00E66733"/>
    <w:rsid w:val="00E669AB"/>
    <w:rsid w:val="00E66B6C"/>
    <w:rsid w:val="00E6721F"/>
    <w:rsid w:val="00E67597"/>
    <w:rsid w:val="00E67661"/>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CDC"/>
    <w:rsid w:val="00E850A3"/>
    <w:rsid w:val="00E853C2"/>
    <w:rsid w:val="00E854EB"/>
    <w:rsid w:val="00E85704"/>
    <w:rsid w:val="00E85D60"/>
    <w:rsid w:val="00E85E23"/>
    <w:rsid w:val="00E85F24"/>
    <w:rsid w:val="00E86089"/>
    <w:rsid w:val="00E861AC"/>
    <w:rsid w:val="00E861A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755"/>
    <w:rsid w:val="00E93B6C"/>
    <w:rsid w:val="00E94567"/>
    <w:rsid w:val="00E946A0"/>
    <w:rsid w:val="00E949FD"/>
    <w:rsid w:val="00E94A40"/>
    <w:rsid w:val="00E94B2F"/>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C3"/>
    <w:rsid w:val="00EA04EC"/>
    <w:rsid w:val="00EA06BE"/>
    <w:rsid w:val="00EA0A78"/>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724"/>
    <w:rsid w:val="00EA2968"/>
    <w:rsid w:val="00EA2AFE"/>
    <w:rsid w:val="00EA2B7A"/>
    <w:rsid w:val="00EA2E46"/>
    <w:rsid w:val="00EA2F92"/>
    <w:rsid w:val="00EA3476"/>
    <w:rsid w:val="00EA35D9"/>
    <w:rsid w:val="00EA3A46"/>
    <w:rsid w:val="00EA3BA8"/>
    <w:rsid w:val="00EA3BBE"/>
    <w:rsid w:val="00EA3F6B"/>
    <w:rsid w:val="00EA4552"/>
    <w:rsid w:val="00EA459C"/>
    <w:rsid w:val="00EA46D4"/>
    <w:rsid w:val="00EA4995"/>
    <w:rsid w:val="00EA49DC"/>
    <w:rsid w:val="00EA4A4D"/>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52"/>
    <w:rsid w:val="00ED6075"/>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70C"/>
    <w:rsid w:val="00EE47B1"/>
    <w:rsid w:val="00EE4BB8"/>
    <w:rsid w:val="00EE50E0"/>
    <w:rsid w:val="00EE542A"/>
    <w:rsid w:val="00EE57FB"/>
    <w:rsid w:val="00EE5B91"/>
    <w:rsid w:val="00EE5DE5"/>
    <w:rsid w:val="00EE5E50"/>
    <w:rsid w:val="00EE6AB2"/>
    <w:rsid w:val="00EE6AD5"/>
    <w:rsid w:val="00EE6DBF"/>
    <w:rsid w:val="00EE6DCB"/>
    <w:rsid w:val="00EE708E"/>
    <w:rsid w:val="00EE712F"/>
    <w:rsid w:val="00EE725B"/>
    <w:rsid w:val="00EE7266"/>
    <w:rsid w:val="00EE737E"/>
    <w:rsid w:val="00EE74A7"/>
    <w:rsid w:val="00EE7575"/>
    <w:rsid w:val="00EE762B"/>
    <w:rsid w:val="00EE76B8"/>
    <w:rsid w:val="00EE77CA"/>
    <w:rsid w:val="00EE7BEE"/>
    <w:rsid w:val="00EE7D17"/>
    <w:rsid w:val="00EE7DB2"/>
    <w:rsid w:val="00EE7EF3"/>
    <w:rsid w:val="00EF00B8"/>
    <w:rsid w:val="00EF021E"/>
    <w:rsid w:val="00EF0732"/>
    <w:rsid w:val="00EF08AA"/>
    <w:rsid w:val="00EF0CA8"/>
    <w:rsid w:val="00EF0E18"/>
    <w:rsid w:val="00EF0E25"/>
    <w:rsid w:val="00EF0ED1"/>
    <w:rsid w:val="00EF110A"/>
    <w:rsid w:val="00EF13B7"/>
    <w:rsid w:val="00EF13D7"/>
    <w:rsid w:val="00EF1594"/>
    <w:rsid w:val="00EF1727"/>
    <w:rsid w:val="00EF1823"/>
    <w:rsid w:val="00EF1A77"/>
    <w:rsid w:val="00EF1AA6"/>
    <w:rsid w:val="00EF1D7F"/>
    <w:rsid w:val="00EF2174"/>
    <w:rsid w:val="00EF218E"/>
    <w:rsid w:val="00EF251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F5D"/>
    <w:rsid w:val="00EF413C"/>
    <w:rsid w:val="00EF4310"/>
    <w:rsid w:val="00EF48C7"/>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16A"/>
    <w:rsid w:val="00EF7501"/>
    <w:rsid w:val="00EF77B0"/>
    <w:rsid w:val="00EF782C"/>
    <w:rsid w:val="00EF7C3E"/>
    <w:rsid w:val="00EF7D69"/>
    <w:rsid w:val="00F00159"/>
    <w:rsid w:val="00F001C1"/>
    <w:rsid w:val="00F00378"/>
    <w:rsid w:val="00F00B0E"/>
    <w:rsid w:val="00F00B41"/>
    <w:rsid w:val="00F00C09"/>
    <w:rsid w:val="00F00D2B"/>
    <w:rsid w:val="00F00FD2"/>
    <w:rsid w:val="00F01096"/>
    <w:rsid w:val="00F010C0"/>
    <w:rsid w:val="00F01577"/>
    <w:rsid w:val="00F019DD"/>
    <w:rsid w:val="00F01E5D"/>
    <w:rsid w:val="00F01EAF"/>
    <w:rsid w:val="00F01FEF"/>
    <w:rsid w:val="00F021D1"/>
    <w:rsid w:val="00F02218"/>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6292"/>
    <w:rsid w:val="00F064F9"/>
    <w:rsid w:val="00F06884"/>
    <w:rsid w:val="00F069DF"/>
    <w:rsid w:val="00F06B38"/>
    <w:rsid w:val="00F06C6F"/>
    <w:rsid w:val="00F06E60"/>
    <w:rsid w:val="00F06EFC"/>
    <w:rsid w:val="00F07245"/>
    <w:rsid w:val="00F07587"/>
    <w:rsid w:val="00F076DE"/>
    <w:rsid w:val="00F0777E"/>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39"/>
    <w:rsid w:val="00F123DA"/>
    <w:rsid w:val="00F126A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D44"/>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06D"/>
    <w:rsid w:val="00F3510C"/>
    <w:rsid w:val="00F358AA"/>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A1"/>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8E"/>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19"/>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AF2"/>
    <w:rsid w:val="00F55CB3"/>
    <w:rsid w:val="00F55D06"/>
    <w:rsid w:val="00F56042"/>
    <w:rsid w:val="00F56064"/>
    <w:rsid w:val="00F56818"/>
    <w:rsid w:val="00F56BA6"/>
    <w:rsid w:val="00F56C09"/>
    <w:rsid w:val="00F56EDD"/>
    <w:rsid w:val="00F57613"/>
    <w:rsid w:val="00F57646"/>
    <w:rsid w:val="00F57B9E"/>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921"/>
    <w:rsid w:val="00F62DE2"/>
    <w:rsid w:val="00F62EC0"/>
    <w:rsid w:val="00F62FB2"/>
    <w:rsid w:val="00F631A4"/>
    <w:rsid w:val="00F6351C"/>
    <w:rsid w:val="00F635C4"/>
    <w:rsid w:val="00F63849"/>
    <w:rsid w:val="00F63992"/>
    <w:rsid w:val="00F63A18"/>
    <w:rsid w:val="00F63ACC"/>
    <w:rsid w:val="00F63B95"/>
    <w:rsid w:val="00F640A3"/>
    <w:rsid w:val="00F64235"/>
    <w:rsid w:val="00F64265"/>
    <w:rsid w:val="00F64357"/>
    <w:rsid w:val="00F64459"/>
    <w:rsid w:val="00F646A7"/>
    <w:rsid w:val="00F64787"/>
    <w:rsid w:val="00F64B9D"/>
    <w:rsid w:val="00F64EDB"/>
    <w:rsid w:val="00F64F50"/>
    <w:rsid w:val="00F650E9"/>
    <w:rsid w:val="00F654FC"/>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DC0"/>
    <w:rsid w:val="00F70F49"/>
    <w:rsid w:val="00F70F7F"/>
    <w:rsid w:val="00F7139A"/>
    <w:rsid w:val="00F715D2"/>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78F"/>
    <w:rsid w:val="00F80BD7"/>
    <w:rsid w:val="00F80E40"/>
    <w:rsid w:val="00F80E48"/>
    <w:rsid w:val="00F80F3E"/>
    <w:rsid w:val="00F80F95"/>
    <w:rsid w:val="00F80FFE"/>
    <w:rsid w:val="00F81119"/>
    <w:rsid w:val="00F8141B"/>
    <w:rsid w:val="00F819EB"/>
    <w:rsid w:val="00F81C53"/>
    <w:rsid w:val="00F82084"/>
    <w:rsid w:val="00F820E8"/>
    <w:rsid w:val="00F82173"/>
    <w:rsid w:val="00F8239A"/>
    <w:rsid w:val="00F825E3"/>
    <w:rsid w:val="00F82737"/>
    <w:rsid w:val="00F82814"/>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344"/>
    <w:rsid w:val="00F8463D"/>
    <w:rsid w:val="00F84B72"/>
    <w:rsid w:val="00F84FBC"/>
    <w:rsid w:val="00F8519B"/>
    <w:rsid w:val="00F85233"/>
    <w:rsid w:val="00F85FB7"/>
    <w:rsid w:val="00F85FE4"/>
    <w:rsid w:val="00F86313"/>
    <w:rsid w:val="00F86403"/>
    <w:rsid w:val="00F86595"/>
    <w:rsid w:val="00F867ED"/>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CCC"/>
    <w:rsid w:val="00F91D33"/>
    <w:rsid w:val="00F91D59"/>
    <w:rsid w:val="00F92335"/>
    <w:rsid w:val="00F9237D"/>
    <w:rsid w:val="00F92774"/>
    <w:rsid w:val="00F9285E"/>
    <w:rsid w:val="00F928BB"/>
    <w:rsid w:val="00F92ECE"/>
    <w:rsid w:val="00F92FC0"/>
    <w:rsid w:val="00F93116"/>
    <w:rsid w:val="00F93309"/>
    <w:rsid w:val="00F9332B"/>
    <w:rsid w:val="00F935EB"/>
    <w:rsid w:val="00F9363F"/>
    <w:rsid w:val="00F93809"/>
    <w:rsid w:val="00F9389F"/>
    <w:rsid w:val="00F93A2A"/>
    <w:rsid w:val="00F93ACE"/>
    <w:rsid w:val="00F93CB8"/>
    <w:rsid w:val="00F93CD7"/>
    <w:rsid w:val="00F93FB3"/>
    <w:rsid w:val="00F93FC6"/>
    <w:rsid w:val="00F94049"/>
    <w:rsid w:val="00F94233"/>
    <w:rsid w:val="00F9445A"/>
    <w:rsid w:val="00F94902"/>
    <w:rsid w:val="00F94954"/>
    <w:rsid w:val="00F94AB2"/>
    <w:rsid w:val="00F94C9A"/>
    <w:rsid w:val="00F94CBD"/>
    <w:rsid w:val="00F94F7E"/>
    <w:rsid w:val="00F951B7"/>
    <w:rsid w:val="00F951BE"/>
    <w:rsid w:val="00F9535E"/>
    <w:rsid w:val="00F95A96"/>
    <w:rsid w:val="00F95C6F"/>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324A"/>
    <w:rsid w:val="00FA33FA"/>
    <w:rsid w:val="00FA343A"/>
    <w:rsid w:val="00FA3568"/>
    <w:rsid w:val="00FA35B0"/>
    <w:rsid w:val="00FA38F0"/>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645"/>
    <w:rsid w:val="00FB1967"/>
    <w:rsid w:val="00FB198F"/>
    <w:rsid w:val="00FB1E84"/>
    <w:rsid w:val="00FB1FCD"/>
    <w:rsid w:val="00FB2085"/>
    <w:rsid w:val="00FB235B"/>
    <w:rsid w:val="00FB25C5"/>
    <w:rsid w:val="00FB2B91"/>
    <w:rsid w:val="00FB2B99"/>
    <w:rsid w:val="00FB2C4C"/>
    <w:rsid w:val="00FB2E60"/>
    <w:rsid w:val="00FB30B7"/>
    <w:rsid w:val="00FB359D"/>
    <w:rsid w:val="00FB37ED"/>
    <w:rsid w:val="00FB3AE4"/>
    <w:rsid w:val="00FB3BF7"/>
    <w:rsid w:val="00FB3C20"/>
    <w:rsid w:val="00FB3EBA"/>
    <w:rsid w:val="00FB3ED3"/>
    <w:rsid w:val="00FB424D"/>
    <w:rsid w:val="00FB455D"/>
    <w:rsid w:val="00FB4B09"/>
    <w:rsid w:val="00FB4B9C"/>
    <w:rsid w:val="00FB4BE8"/>
    <w:rsid w:val="00FB4BF1"/>
    <w:rsid w:val="00FB4C32"/>
    <w:rsid w:val="00FB5135"/>
    <w:rsid w:val="00FB5506"/>
    <w:rsid w:val="00FB5542"/>
    <w:rsid w:val="00FB5654"/>
    <w:rsid w:val="00FB56E9"/>
    <w:rsid w:val="00FB57C4"/>
    <w:rsid w:val="00FB5897"/>
    <w:rsid w:val="00FB5A83"/>
    <w:rsid w:val="00FB5C77"/>
    <w:rsid w:val="00FB5CBF"/>
    <w:rsid w:val="00FB5D6B"/>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AF"/>
    <w:rsid w:val="00FC2B21"/>
    <w:rsid w:val="00FC2D0E"/>
    <w:rsid w:val="00FC2F54"/>
    <w:rsid w:val="00FC3597"/>
    <w:rsid w:val="00FC3A82"/>
    <w:rsid w:val="00FC3A9A"/>
    <w:rsid w:val="00FC3AA7"/>
    <w:rsid w:val="00FC3B73"/>
    <w:rsid w:val="00FC3F11"/>
    <w:rsid w:val="00FC41B7"/>
    <w:rsid w:val="00FC437C"/>
    <w:rsid w:val="00FC43F2"/>
    <w:rsid w:val="00FC47E9"/>
    <w:rsid w:val="00FC488D"/>
    <w:rsid w:val="00FC4A7B"/>
    <w:rsid w:val="00FC4C53"/>
    <w:rsid w:val="00FC4F57"/>
    <w:rsid w:val="00FC50CD"/>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B6A"/>
    <w:rsid w:val="00FD2EA1"/>
    <w:rsid w:val="00FD2EC3"/>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371"/>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547D"/>
    <w:rsid w:val="00FE54C1"/>
    <w:rsid w:val="00FE5DFD"/>
    <w:rsid w:val="00FE5ECD"/>
    <w:rsid w:val="00FE5EF4"/>
    <w:rsid w:val="00FE5F3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3CA"/>
    <w:rsid w:val="00FF1411"/>
    <w:rsid w:val="00FF159A"/>
    <w:rsid w:val="00FF15ED"/>
    <w:rsid w:val="00FF1610"/>
    <w:rsid w:val="00FF1616"/>
    <w:rsid w:val="00FF1E71"/>
    <w:rsid w:val="00FF215C"/>
    <w:rsid w:val="00FF2425"/>
    <w:rsid w:val="00FF27A3"/>
    <w:rsid w:val="00FF2965"/>
    <w:rsid w:val="00FF3055"/>
    <w:rsid w:val="00FF331D"/>
    <w:rsid w:val="00FF37B9"/>
    <w:rsid w:val="00FF3884"/>
    <w:rsid w:val="00FF3AA1"/>
    <w:rsid w:val="00FF3B5E"/>
    <w:rsid w:val="00FF3BB1"/>
    <w:rsid w:val="00FF3D4E"/>
    <w:rsid w:val="00FF3E52"/>
    <w:rsid w:val="00FF3E99"/>
    <w:rsid w:val="00FF4000"/>
    <w:rsid w:val="00FF41CD"/>
    <w:rsid w:val="00FF4226"/>
    <w:rsid w:val="00FF4467"/>
    <w:rsid w:val="00FF46C8"/>
    <w:rsid w:val="00FF472B"/>
    <w:rsid w:val="00FF4AC2"/>
    <w:rsid w:val="00FF4D58"/>
    <w:rsid w:val="00FF4D76"/>
    <w:rsid w:val="00FF4E75"/>
    <w:rsid w:val="00FF4F95"/>
    <w:rsid w:val="00FF51AF"/>
    <w:rsid w:val="00FF51E9"/>
    <w:rsid w:val="00FF53D2"/>
    <w:rsid w:val="00FF5537"/>
    <w:rsid w:val="00FF573E"/>
    <w:rsid w:val="00FF577C"/>
    <w:rsid w:val="00FF59B6"/>
    <w:rsid w:val="00FF59EE"/>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624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FB66C2-BD6A-44E3-902C-DA30E05F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3989</Words>
  <Characters>22738</Characters>
  <Application>Microsoft Office Word</Application>
  <DocSecurity>0</DocSecurity>
  <Lines>189</Lines>
  <Paragraphs>53</Paragraphs>
  <ScaleCrop>false</ScaleCrop>
  <Company>Vivo</Company>
  <LinksUpToDate>false</LinksUpToDate>
  <CharactersWithSpaces>26674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Gen Li(vivo)</cp:lastModifiedBy>
  <cp:revision>8</cp:revision>
  <cp:lastPrinted>2011-08-03T09:36:00Z</cp:lastPrinted>
  <dcterms:created xsi:type="dcterms:W3CDTF">2022-04-29T13:37:00Z</dcterms:created>
  <dcterms:modified xsi:type="dcterms:W3CDTF">2022-04-29T13:57:00Z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